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5704" w:type="dxa"/>
        <w:jc w:val="center"/>
        <w:tblLayout w:type="fixed"/>
        <w:tblLook w:val="04A0" w:firstRow="1" w:lastRow="0" w:firstColumn="1" w:lastColumn="0" w:noHBand="0" w:noVBand="1"/>
      </w:tblPr>
      <w:tblGrid>
        <w:gridCol w:w="402"/>
        <w:gridCol w:w="1401"/>
        <w:gridCol w:w="1786"/>
        <w:gridCol w:w="1661"/>
        <w:gridCol w:w="992"/>
        <w:gridCol w:w="993"/>
        <w:gridCol w:w="982"/>
        <w:gridCol w:w="992"/>
        <w:gridCol w:w="851"/>
        <w:gridCol w:w="1002"/>
        <w:gridCol w:w="1134"/>
        <w:gridCol w:w="992"/>
        <w:gridCol w:w="2516"/>
      </w:tblGrid>
      <w:tr w:rsidR="00DC5F0A" w:rsidRPr="002E1B54" w14:paraId="5AC8ECC8" w14:textId="1B6C7AD0" w:rsidTr="00A97F6A">
        <w:trPr>
          <w:cantSplit/>
          <w:trHeight w:val="330"/>
          <w:tblHeader/>
          <w:jc w:val="center"/>
        </w:trPr>
        <w:tc>
          <w:tcPr>
            <w:tcW w:w="402" w:type="dxa"/>
            <w:vMerge w:val="restart"/>
            <w:shd w:val="clear" w:color="auto" w:fill="FFFF00"/>
            <w:vAlign w:val="center"/>
          </w:tcPr>
          <w:p w14:paraId="7465A0F2" w14:textId="2A1B050E" w:rsidR="00DC5F0A" w:rsidRPr="002E1B54" w:rsidRDefault="00DC5F0A" w:rsidP="001C3A51">
            <w:pPr>
              <w:jc w:val="center"/>
              <w:rPr>
                <w:b/>
                <w:bCs/>
                <w:sz w:val="14"/>
                <w:szCs w:val="14"/>
              </w:rPr>
            </w:pPr>
            <w:r w:rsidRPr="002E1B54">
              <w:rPr>
                <w:b/>
                <w:bCs/>
                <w:sz w:val="14"/>
                <w:szCs w:val="14"/>
              </w:rPr>
              <w:t>No</w:t>
            </w:r>
          </w:p>
        </w:tc>
        <w:tc>
          <w:tcPr>
            <w:tcW w:w="1401" w:type="dxa"/>
            <w:vMerge w:val="restart"/>
            <w:shd w:val="clear" w:color="auto" w:fill="FFFF00"/>
            <w:vAlign w:val="center"/>
          </w:tcPr>
          <w:p w14:paraId="79DC6649" w14:textId="31DE8C7B" w:rsidR="00DC5F0A" w:rsidRPr="002E1B54" w:rsidRDefault="00DC5F0A" w:rsidP="001C3A51">
            <w:pPr>
              <w:jc w:val="center"/>
              <w:rPr>
                <w:b/>
                <w:bCs/>
                <w:sz w:val="14"/>
                <w:szCs w:val="14"/>
              </w:rPr>
            </w:pPr>
            <w:r w:rsidRPr="002E1B54">
              <w:rPr>
                <w:b/>
                <w:bCs/>
                <w:sz w:val="14"/>
                <w:szCs w:val="14"/>
              </w:rPr>
              <w:t>Faaliyetin Adı</w:t>
            </w:r>
          </w:p>
        </w:tc>
        <w:tc>
          <w:tcPr>
            <w:tcW w:w="1786" w:type="dxa"/>
            <w:vMerge w:val="restart"/>
            <w:shd w:val="clear" w:color="auto" w:fill="FFFF00"/>
            <w:vAlign w:val="center"/>
          </w:tcPr>
          <w:p w14:paraId="1674AAC8" w14:textId="74058028" w:rsidR="00DC5F0A" w:rsidRPr="002E1B54" w:rsidRDefault="00DC5F0A" w:rsidP="001C3A51">
            <w:pPr>
              <w:jc w:val="center"/>
              <w:rPr>
                <w:b/>
                <w:bCs/>
                <w:sz w:val="14"/>
                <w:szCs w:val="14"/>
              </w:rPr>
            </w:pPr>
            <w:r w:rsidRPr="002E1B54">
              <w:rPr>
                <w:b/>
                <w:bCs/>
                <w:sz w:val="14"/>
                <w:szCs w:val="14"/>
              </w:rPr>
              <w:t>Faaliyetin Tanımı</w:t>
            </w:r>
          </w:p>
        </w:tc>
        <w:tc>
          <w:tcPr>
            <w:tcW w:w="1661" w:type="dxa"/>
            <w:vMerge w:val="restart"/>
            <w:shd w:val="clear" w:color="auto" w:fill="FFFF00"/>
            <w:vAlign w:val="center"/>
          </w:tcPr>
          <w:p w14:paraId="174D00D3" w14:textId="5AF224A5" w:rsidR="00DC5F0A" w:rsidRPr="002E1B54" w:rsidRDefault="00DC5F0A" w:rsidP="001C3A51">
            <w:pPr>
              <w:jc w:val="center"/>
              <w:rPr>
                <w:b/>
                <w:bCs/>
                <w:sz w:val="14"/>
                <w:szCs w:val="14"/>
              </w:rPr>
            </w:pPr>
            <w:r w:rsidRPr="002E1B54">
              <w:rPr>
                <w:b/>
                <w:bCs/>
                <w:sz w:val="14"/>
                <w:szCs w:val="14"/>
              </w:rPr>
              <w:t>Dayanağı</w:t>
            </w:r>
          </w:p>
        </w:tc>
        <w:tc>
          <w:tcPr>
            <w:tcW w:w="992" w:type="dxa"/>
            <w:vMerge w:val="restart"/>
            <w:shd w:val="clear" w:color="auto" w:fill="FFFF00"/>
            <w:vAlign w:val="center"/>
          </w:tcPr>
          <w:p w14:paraId="00254D56" w14:textId="7E09BF48" w:rsidR="00DC5F0A" w:rsidRPr="002E1B54" w:rsidRDefault="00DC5F0A" w:rsidP="001C3A51">
            <w:pPr>
              <w:jc w:val="center"/>
              <w:rPr>
                <w:b/>
                <w:bCs/>
                <w:sz w:val="14"/>
                <w:szCs w:val="14"/>
              </w:rPr>
            </w:pPr>
            <w:r w:rsidRPr="002E1B54">
              <w:rPr>
                <w:b/>
                <w:bCs/>
                <w:sz w:val="14"/>
                <w:szCs w:val="14"/>
              </w:rPr>
              <w:t>Sorumlu Birim</w:t>
            </w:r>
          </w:p>
        </w:tc>
        <w:tc>
          <w:tcPr>
            <w:tcW w:w="993" w:type="dxa"/>
            <w:vMerge w:val="restart"/>
            <w:shd w:val="clear" w:color="auto" w:fill="FFFF00"/>
            <w:vAlign w:val="center"/>
          </w:tcPr>
          <w:p w14:paraId="22C2D9B1" w14:textId="5089F365" w:rsidR="00DC5F0A" w:rsidRPr="002E1B54" w:rsidRDefault="00DC5F0A" w:rsidP="001C3A51">
            <w:pPr>
              <w:jc w:val="center"/>
              <w:rPr>
                <w:b/>
                <w:bCs/>
                <w:sz w:val="14"/>
                <w:szCs w:val="14"/>
              </w:rPr>
            </w:pPr>
            <w:r w:rsidRPr="002E1B54">
              <w:rPr>
                <w:b/>
                <w:bCs/>
                <w:sz w:val="14"/>
                <w:szCs w:val="14"/>
              </w:rPr>
              <w:t>İş Birliği Yapılacak Birim</w:t>
            </w:r>
          </w:p>
        </w:tc>
        <w:tc>
          <w:tcPr>
            <w:tcW w:w="1974" w:type="dxa"/>
            <w:gridSpan w:val="2"/>
            <w:shd w:val="clear" w:color="auto" w:fill="FFFF00"/>
            <w:vAlign w:val="center"/>
          </w:tcPr>
          <w:p w14:paraId="7B4E47A9" w14:textId="46A9F7FD" w:rsidR="00DC5F0A" w:rsidRPr="002E1B54" w:rsidRDefault="00DC5F0A" w:rsidP="001C3A51">
            <w:pPr>
              <w:jc w:val="center"/>
              <w:rPr>
                <w:b/>
                <w:bCs/>
                <w:sz w:val="14"/>
                <w:szCs w:val="14"/>
              </w:rPr>
            </w:pPr>
            <w:r w:rsidRPr="002E1B54">
              <w:rPr>
                <w:b/>
                <w:bCs/>
                <w:sz w:val="14"/>
                <w:szCs w:val="14"/>
              </w:rPr>
              <w:t xml:space="preserve">İşin </w:t>
            </w:r>
          </w:p>
        </w:tc>
        <w:tc>
          <w:tcPr>
            <w:tcW w:w="1853" w:type="dxa"/>
            <w:gridSpan w:val="2"/>
            <w:shd w:val="clear" w:color="auto" w:fill="FFFF00"/>
            <w:vAlign w:val="center"/>
          </w:tcPr>
          <w:p w14:paraId="69E4EC84" w14:textId="4A4844EE" w:rsidR="00DC5F0A" w:rsidRPr="002E1B54" w:rsidRDefault="00DC5F0A" w:rsidP="001C3A51">
            <w:pPr>
              <w:jc w:val="center"/>
              <w:rPr>
                <w:b/>
                <w:bCs/>
                <w:sz w:val="14"/>
                <w:szCs w:val="14"/>
              </w:rPr>
            </w:pPr>
            <w:r w:rsidRPr="002E1B54">
              <w:rPr>
                <w:b/>
                <w:bCs/>
                <w:sz w:val="14"/>
                <w:szCs w:val="14"/>
              </w:rPr>
              <w:t>Yayınlanacak İse</w:t>
            </w:r>
          </w:p>
        </w:tc>
        <w:tc>
          <w:tcPr>
            <w:tcW w:w="2126" w:type="dxa"/>
            <w:gridSpan w:val="2"/>
            <w:shd w:val="clear" w:color="auto" w:fill="FFFF00"/>
            <w:vAlign w:val="center"/>
          </w:tcPr>
          <w:p w14:paraId="2C5BF683" w14:textId="29EB2301" w:rsidR="00DC5F0A" w:rsidRPr="002E1B54" w:rsidRDefault="00DC5F0A" w:rsidP="001C3A51">
            <w:pPr>
              <w:jc w:val="center"/>
              <w:rPr>
                <w:b/>
                <w:bCs/>
                <w:sz w:val="14"/>
                <w:szCs w:val="14"/>
              </w:rPr>
            </w:pPr>
            <w:r w:rsidRPr="002E1B54">
              <w:rPr>
                <w:b/>
                <w:bCs/>
                <w:sz w:val="14"/>
                <w:szCs w:val="14"/>
              </w:rPr>
              <w:t>Gönderilecek İse</w:t>
            </w:r>
          </w:p>
        </w:tc>
        <w:tc>
          <w:tcPr>
            <w:tcW w:w="2516" w:type="dxa"/>
            <w:vMerge w:val="restart"/>
            <w:shd w:val="clear" w:color="auto" w:fill="FFFF00"/>
            <w:vAlign w:val="center"/>
          </w:tcPr>
          <w:p w14:paraId="2BB03D8E" w14:textId="693F95F8" w:rsidR="00DC5F0A" w:rsidRPr="002E1B54" w:rsidRDefault="00DC5F0A" w:rsidP="001C3A51">
            <w:pPr>
              <w:jc w:val="center"/>
              <w:rPr>
                <w:b/>
                <w:bCs/>
                <w:sz w:val="14"/>
                <w:szCs w:val="14"/>
              </w:rPr>
            </w:pPr>
            <w:r w:rsidRPr="002E1B54">
              <w:rPr>
                <w:b/>
                <w:bCs/>
                <w:sz w:val="14"/>
                <w:szCs w:val="14"/>
              </w:rPr>
              <w:t>Açıklama</w:t>
            </w:r>
          </w:p>
        </w:tc>
      </w:tr>
      <w:tr w:rsidR="00DC5F0A" w:rsidRPr="002E1B54" w14:paraId="1BDAEF73" w14:textId="77777777" w:rsidTr="00A97F6A">
        <w:trPr>
          <w:cantSplit/>
          <w:trHeight w:val="330"/>
          <w:tblHeader/>
          <w:jc w:val="center"/>
        </w:trPr>
        <w:tc>
          <w:tcPr>
            <w:tcW w:w="402" w:type="dxa"/>
            <w:vMerge/>
            <w:shd w:val="clear" w:color="auto" w:fill="FFFF00"/>
            <w:vAlign w:val="center"/>
          </w:tcPr>
          <w:p w14:paraId="7BE966BD" w14:textId="77777777" w:rsidR="00DC5F0A" w:rsidRPr="002E1B54" w:rsidRDefault="00DC5F0A" w:rsidP="00342355">
            <w:pPr>
              <w:jc w:val="center"/>
              <w:rPr>
                <w:b/>
                <w:bCs/>
                <w:sz w:val="14"/>
                <w:szCs w:val="14"/>
              </w:rPr>
            </w:pPr>
          </w:p>
        </w:tc>
        <w:tc>
          <w:tcPr>
            <w:tcW w:w="1401" w:type="dxa"/>
            <w:vMerge/>
            <w:shd w:val="clear" w:color="auto" w:fill="FFFF00"/>
            <w:vAlign w:val="center"/>
          </w:tcPr>
          <w:p w14:paraId="4417668F" w14:textId="77777777" w:rsidR="00DC5F0A" w:rsidRPr="002E1B54" w:rsidRDefault="00DC5F0A" w:rsidP="00342355">
            <w:pPr>
              <w:jc w:val="center"/>
              <w:rPr>
                <w:b/>
                <w:bCs/>
                <w:sz w:val="14"/>
                <w:szCs w:val="14"/>
              </w:rPr>
            </w:pPr>
          </w:p>
        </w:tc>
        <w:tc>
          <w:tcPr>
            <w:tcW w:w="1786" w:type="dxa"/>
            <w:vMerge/>
            <w:shd w:val="clear" w:color="auto" w:fill="FFFF00"/>
            <w:vAlign w:val="center"/>
          </w:tcPr>
          <w:p w14:paraId="50C64634" w14:textId="77777777" w:rsidR="00DC5F0A" w:rsidRPr="002E1B54" w:rsidRDefault="00DC5F0A" w:rsidP="00342355">
            <w:pPr>
              <w:jc w:val="center"/>
              <w:rPr>
                <w:b/>
                <w:bCs/>
                <w:sz w:val="14"/>
                <w:szCs w:val="14"/>
              </w:rPr>
            </w:pPr>
          </w:p>
        </w:tc>
        <w:tc>
          <w:tcPr>
            <w:tcW w:w="1661" w:type="dxa"/>
            <w:vMerge/>
            <w:shd w:val="clear" w:color="auto" w:fill="FFFF00"/>
            <w:vAlign w:val="center"/>
          </w:tcPr>
          <w:p w14:paraId="618012F4" w14:textId="77777777" w:rsidR="00DC5F0A" w:rsidRPr="002E1B54" w:rsidRDefault="00DC5F0A" w:rsidP="00342355">
            <w:pPr>
              <w:jc w:val="center"/>
              <w:rPr>
                <w:b/>
                <w:bCs/>
                <w:sz w:val="14"/>
                <w:szCs w:val="14"/>
              </w:rPr>
            </w:pPr>
          </w:p>
        </w:tc>
        <w:tc>
          <w:tcPr>
            <w:tcW w:w="992" w:type="dxa"/>
            <w:vMerge/>
            <w:shd w:val="clear" w:color="auto" w:fill="FFFF00"/>
            <w:vAlign w:val="center"/>
          </w:tcPr>
          <w:p w14:paraId="09640139" w14:textId="77777777" w:rsidR="00DC5F0A" w:rsidRPr="002E1B54" w:rsidRDefault="00DC5F0A" w:rsidP="00342355">
            <w:pPr>
              <w:jc w:val="center"/>
              <w:rPr>
                <w:b/>
                <w:bCs/>
                <w:sz w:val="14"/>
                <w:szCs w:val="14"/>
              </w:rPr>
            </w:pPr>
          </w:p>
        </w:tc>
        <w:tc>
          <w:tcPr>
            <w:tcW w:w="993" w:type="dxa"/>
            <w:vMerge/>
            <w:shd w:val="clear" w:color="auto" w:fill="FFFF00"/>
            <w:vAlign w:val="center"/>
          </w:tcPr>
          <w:p w14:paraId="5C8F8E5E" w14:textId="77777777" w:rsidR="00DC5F0A" w:rsidRPr="002E1B54" w:rsidRDefault="00DC5F0A" w:rsidP="00342355">
            <w:pPr>
              <w:jc w:val="center"/>
              <w:rPr>
                <w:b/>
                <w:bCs/>
                <w:sz w:val="14"/>
                <w:szCs w:val="14"/>
              </w:rPr>
            </w:pPr>
          </w:p>
        </w:tc>
        <w:tc>
          <w:tcPr>
            <w:tcW w:w="982" w:type="dxa"/>
            <w:shd w:val="clear" w:color="auto" w:fill="FFFF00"/>
            <w:vAlign w:val="center"/>
          </w:tcPr>
          <w:p w14:paraId="0A55A1DD" w14:textId="2780D534" w:rsidR="00DC5F0A" w:rsidRPr="002E1B54" w:rsidRDefault="00DC5F0A" w:rsidP="00342355">
            <w:pPr>
              <w:jc w:val="center"/>
              <w:rPr>
                <w:b/>
                <w:bCs/>
                <w:sz w:val="14"/>
                <w:szCs w:val="14"/>
              </w:rPr>
            </w:pPr>
            <w:r w:rsidRPr="002E1B54">
              <w:rPr>
                <w:b/>
                <w:bCs/>
                <w:sz w:val="14"/>
                <w:szCs w:val="14"/>
              </w:rPr>
              <w:t>Başlangıç Tarihi</w:t>
            </w:r>
          </w:p>
        </w:tc>
        <w:tc>
          <w:tcPr>
            <w:tcW w:w="992" w:type="dxa"/>
            <w:shd w:val="clear" w:color="auto" w:fill="FFFF00"/>
            <w:vAlign w:val="center"/>
          </w:tcPr>
          <w:p w14:paraId="122F5C7A" w14:textId="54BE69C3" w:rsidR="00DC5F0A" w:rsidRPr="002E1B54" w:rsidRDefault="00DC5F0A" w:rsidP="00342355">
            <w:pPr>
              <w:jc w:val="center"/>
              <w:rPr>
                <w:b/>
                <w:bCs/>
                <w:sz w:val="14"/>
                <w:szCs w:val="14"/>
              </w:rPr>
            </w:pPr>
            <w:r w:rsidRPr="002E1B54">
              <w:rPr>
                <w:b/>
                <w:bCs/>
                <w:sz w:val="14"/>
                <w:szCs w:val="14"/>
              </w:rPr>
              <w:t>Bitiş Tarihi</w:t>
            </w:r>
          </w:p>
        </w:tc>
        <w:tc>
          <w:tcPr>
            <w:tcW w:w="851" w:type="dxa"/>
            <w:shd w:val="clear" w:color="auto" w:fill="FFFF00"/>
            <w:vAlign w:val="center"/>
          </w:tcPr>
          <w:p w14:paraId="3DFB68D8" w14:textId="3ED24448" w:rsidR="00DC5F0A" w:rsidRPr="002E1B54" w:rsidRDefault="00DC5F0A" w:rsidP="00342355">
            <w:pPr>
              <w:jc w:val="center"/>
              <w:rPr>
                <w:b/>
                <w:bCs/>
                <w:sz w:val="14"/>
                <w:szCs w:val="14"/>
              </w:rPr>
            </w:pPr>
            <w:r w:rsidRPr="002E1B54">
              <w:rPr>
                <w:b/>
                <w:bCs/>
                <w:sz w:val="14"/>
                <w:szCs w:val="14"/>
              </w:rPr>
              <w:t>Yayınlanacak Yer</w:t>
            </w:r>
          </w:p>
        </w:tc>
        <w:tc>
          <w:tcPr>
            <w:tcW w:w="1002" w:type="dxa"/>
            <w:shd w:val="clear" w:color="auto" w:fill="FFFF00"/>
            <w:vAlign w:val="center"/>
          </w:tcPr>
          <w:p w14:paraId="70F20CF8" w14:textId="18F3EBA1" w:rsidR="00DC5F0A" w:rsidRPr="002E1B54" w:rsidRDefault="00DC5F0A" w:rsidP="00342355">
            <w:pPr>
              <w:jc w:val="center"/>
              <w:rPr>
                <w:b/>
                <w:bCs/>
                <w:sz w:val="14"/>
                <w:szCs w:val="14"/>
              </w:rPr>
            </w:pPr>
            <w:r w:rsidRPr="002E1B54">
              <w:rPr>
                <w:b/>
                <w:bCs/>
                <w:sz w:val="14"/>
                <w:szCs w:val="14"/>
              </w:rPr>
              <w:t>Son Yayınlanma Tarihi</w:t>
            </w:r>
          </w:p>
        </w:tc>
        <w:tc>
          <w:tcPr>
            <w:tcW w:w="1134" w:type="dxa"/>
            <w:shd w:val="clear" w:color="auto" w:fill="FFFF00"/>
            <w:vAlign w:val="center"/>
          </w:tcPr>
          <w:p w14:paraId="10E87285" w14:textId="2BB69694" w:rsidR="00DC5F0A" w:rsidRPr="002E1B54" w:rsidRDefault="00DC5F0A" w:rsidP="00342355">
            <w:pPr>
              <w:jc w:val="center"/>
              <w:rPr>
                <w:b/>
                <w:bCs/>
                <w:sz w:val="14"/>
                <w:szCs w:val="14"/>
              </w:rPr>
            </w:pPr>
            <w:r w:rsidRPr="002E1B54">
              <w:rPr>
                <w:b/>
                <w:bCs/>
                <w:sz w:val="14"/>
                <w:szCs w:val="14"/>
              </w:rPr>
              <w:t>Gönderilecek Kurum</w:t>
            </w:r>
          </w:p>
        </w:tc>
        <w:tc>
          <w:tcPr>
            <w:tcW w:w="992" w:type="dxa"/>
            <w:shd w:val="clear" w:color="auto" w:fill="FFFF00"/>
            <w:vAlign w:val="center"/>
          </w:tcPr>
          <w:p w14:paraId="407E0580" w14:textId="16BB87EE" w:rsidR="00DC5F0A" w:rsidRPr="002E1B54" w:rsidRDefault="00DC5F0A" w:rsidP="00342355">
            <w:pPr>
              <w:jc w:val="center"/>
              <w:rPr>
                <w:b/>
                <w:bCs/>
                <w:sz w:val="14"/>
                <w:szCs w:val="14"/>
              </w:rPr>
            </w:pPr>
            <w:r w:rsidRPr="002E1B54">
              <w:rPr>
                <w:b/>
                <w:bCs/>
                <w:sz w:val="14"/>
                <w:szCs w:val="14"/>
              </w:rPr>
              <w:t>Son Gönderilme Tarihi</w:t>
            </w:r>
          </w:p>
        </w:tc>
        <w:tc>
          <w:tcPr>
            <w:tcW w:w="2516" w:type="dxa"/>
            <w:vMerge/>
            <w:shd w:val="clear" w:color="auto" w:fill="FFFF00"/>
            <w:vAlign w:val="center"/>
          </w:tcPr>
          <w:p w14:paraId="3DA5C748" w14:textId="77777777" w:rsidR="00DC5F0A" w:rsidRPr="002E1B54" w:rsidRDefault="00DC5F0A" w:rsidP="00342355">
            <w:pPr>
              <w:jc w:val="center"/>
              <w:rPr>
                <w:b/>
                <w:bCs/>
                <w:sz w:val="14"/>
                <w:szCs w:val="14"/>
              </w:rPr>
            </w:pPr>
          </w:p>
        </w:tc>
      </w:tr>
      <w:tr w:rsidR="00A2460A" w:rsidRPr="002E1B54" w14:paraId="40554C5B" w14:textId="233628B6" w:rsidTr="00A97F6A">
        <w:trPr>
          <w:cantSplit/>
          <w:jc w:val="center"/>
        </w:trPr>
        <w:tc>
          <w:tcPr>
            <w:tcW w:w="402" w:type="dxa"/>
            <w:vAlign w:val="center"/>
          </w:tcPr>
          <w:p w14:paraId="287A07E3" w14:textId="77777777" w:rsidR="00A2460A" w:rsidRPr="002E1B54" w:rsidRDefault="00A2460A" w:rsidP="00A2460A">
            <w:pPr>
              <w:jc w:val="center"/>
              <w:rPr>
                <w:b/>
                <w:bCs/>
                <w:sz w:val="14"/>
                <w:szCs w:val="14"/>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6C8D5286" w14:textId="4D626A33" w:rsidR="00A2460A" w:rsidRPr="002E1B54" w:rsidRDefault="00A2460A" w:rsidP="00A2460A">
            <w:pPr>
              <w:jc w:val="center"/>
              <w:rPr>
                <w:b/>
                <w:bCs/>
                <w:sz w:val="14"/>
                <w:szCs w:val="14"/>
              </w:rPr>
            </w:pPr>
            <w:r w:rsidRPr="002E1B54">
              <w:rPr>
                <w:color w:val="000000"/>
                <w:sz w:val="14"/>
                <w:szCs w:val="14"/>
              </w:rPr>
              <w:t>Temel Mali Tablolar Raporu</w:t>
            </w:r>
          </w:p>
        </w:tc>
        <w:tc>
          <w:tcPr>
            <w:tcW w:w="1786" w:type="dxa"/>
            <w:tcBorders>
              <w:top w:val="single" w:sz="4" w:space="0" w:color="auto"/>
              <w:left w:val="nil"/>
              <w:bottom w:val="single" w:sz="4" w:space="0" w:color="auto"/>
              <w:right w:val="single" w:sz="4" w:space="0" w:color="auto"/>
            </w:tcBorders>
            <w:shd w:val="clear" w:color="auto" w:fill="auto"/>
            <w:vAlign w:val="center"/>
          </w:tcPr>
          <w:p w14:paraId="04A3CE54" w14:textId="53910D1A" w:rsidR="00A2460A" w:rsidRPr="002E1B54" w:rsidRDefault="00A2460A" w:rsidP="00A2460A">
            <w:pPr>
              <w:jc w:val="center"/>
              <w:rPr>
                <w:b/>
                <w:bCs/>
                <w:sz w:val="14"/>
                <w:szCs w:val="14"/>
              </w:rPr>
            </w:pPr>
            <w:r w:rsidRPr="002E1B54">
              <w:rPr>
                <w:color w:val="000000"/>
                <w:sz w:val="14"/>
                <w:szCs w:val="14"/>
              </w:rPr>
              <w:t>Bilanço, Faaliyet Sonuçları Tablosu, Nakit Akış Tablosu, Öz Kaynak Değişim Tablosu, Bütçelenen ve Gerçekleşen Tutarların Karşılaştırma Tablosu</w:t>
            </w:r>
          </w:p>
        </w:tc>
        <w:tc>
          <w:tcPr>
            <w:tcW w:w="1661" w:type="dxa"/>
            <w:tcBorders>
              <w:top w:val="single" w:sz="4" w:space="0" w:color="auto"/>
              <w:left w:val="nil"/>
              <w:bottom w:val="single" w:sz="4" w:space="0" w:color="auto"/>
              <w:right w:val="single" w:sz="4" w:space="0" w:color="auto"/>
            </w:tcBorders>
            <w:shd w:val="clear" w:color="auto" w:fill="auto"/>
            <w:vAlign w:val="center"/>
          </w:tcPr>
          <w:p w14:paraId="0DD981EB" w14:textId="77777777" w:rsidR="00A2460A" w:rsidRDefault="00A2460A" w:rsidP="00A2460A">
            <w:pPr>
              <w:jc w:val="center"/>
              <w:rPr>
                <w:color w:val="000000"/>
                <w:sz w:val="14"/>
                <w:szCs w:val="14"/>
              </w:rPr>
            </w:pPr>
            <w:r w:rsidRPr="002E1B54">
              <w:rPr>
                <w:color w:val="000000"/>
                <w:sz w:val="14"/>
                <w:szCs w:val="14"/>
              </w:rPr>
              <w:t>Genel Yönetim Muhasebe Yönetmeliği – Md: 327, 311/A</w:t>
            </w:r>
          </w:p>
          <w:p w14:paraId="1B2F1282" w14:textId="3C9D1B7A" w:rsidR="006828DE" w:rsidRPr="002E1B54" w:rsidRDefault="006828DE" w:rsidP="00A2460A">
            <w:pPr>
              <w:jc w:val="center"/>
              <w:rPr>
                <w:b/>
                <w:bCs/>
                <w:sz w:val="14"/>
                <w:szCs w:val="14"/>
              </w:rPr>
            </w:pPr>
            <w:r>
              <w:rPr>
                <w:color w:val="000000"/>
                <w:sz w:val="14"/>
                <w:szCs w:val="14"/>
              </w:rPr>
              <w:t>Merkezi Yönetim Muhasebe Yönetmeliği</w:t>
            </w:r>
          </w:p>
        </w:tc>
        <w:tc>
          <w:tcPr>
            <w:tcW w:w="992" w:type="dxa"/>
            <w:tcBorders>
              <w:top w:val="single" w:sz="4" w:space="0" w:color="auto"/>
              <w:left w:val="nil"/>
              <w:bottom w:val="single" w:sz="4" w:space="0" w:color="auto"/>
              <w:right w:val="single" w:sz="4" w:space="0" w:color="auto"/>
            </w:tcBorders>
            <w:shd w:val="clear" w:color="auto" w:fill="auto"/>
            <w:vAlign w:val="center"/>
          </w:tcPr>
          <w:p w14:paraId="77E5BC39" w14:textId="56D78E17" w:rsidR="00A2460A" w:rsidRPr="002E1B54" w:rsidRDefault="00A2460A" w:rsidP="00A2460A">
            <w:pPr>
              <w:jc w:val="center"/>
              <w:rPr>
                <w:b/>
                <w:bCs/>
                <w:sz w:val="14"/>
                <w:szCs w:val="14"/>
              </w:rPr>
            </w:pPr>
            <w:r w:rsidRPr="002E1B54">
              <w:rPr>
                <w:color w:val="000000"/>
                <w:sz w:val="14"/>
                <w:szCs w:val="14"/>
              </w:rPr>
              <w:t>Muhasebe ve Kesin Hesap Şube Müdürlüğü</w:t>
            </w:r>
          </w:p>
        </w:tc>
        <w:tc>
          <w:tcPr>
            <w:tcW w:w="993" w:type="dxa"/>
            <w:tcBorders>
              <w:top w:val="single" w:sz="4" w:space="0" w:color="auto"/>
              <w:left w:val="nil"/>
              <w:bottom w:val="single" w:sz="4" w:space="0" w:color="auto"/>
              <w:right w:val="single" w:sz="4" w:space="0" w:color="auto"/>
            </w:tcBorders>
            <w:shd w:val="clear" w:color="auto" w:fill="auto"/>
            <w:vAlign w:val="center"/>
          </w:tcPr>
          <w:p w14:paraId="4372BCFC" w14:textId="2F360BD7" w:rsidR="00A2460A" w:rsidRPr="002E1B54" w:rsidRDefault="007A6598" w:rsidP="00A2460A">
            <w:pPr>
              <w:jc w:val="center"/>
              <w:rPr>
                <w:b/>
                <w:bCs/>
                <w:sz w:val="14"/>
                <w:szCs w:val="14"/>
              </w:rPr>
            </w:pPr>
            <w:r>
              <w:rPr>
                <w:b/>
                <w:bCs/>
                <w:sz w:val="14"/>
                <w:szCs w:val="14"/>
              </w:rPr>
              <w:t>-</w:t>
            </w:r>
          </w:p>
        </w:tc>
        <w:tc>
          <w:tcPr>
            <w:tcW w:w="982" w:type="dxa"/>
            <w:tcBorders>
              <w:top w:val="single" w:sz="4" w:space="0" w:color="auto"/>
              <w:left w:val="nil"/>
              <w:bottom w:val="single" w:sz="4" w:space="0" w:color="auto"/>
              <w:right w:val="single" w:sz="4" w:space="0" w:color="auto"/>
            </w:tcBorders>
            <w:shd w:val="clear" w:color="auto" w:fill="auto"/>
            <w:vAlign w:val="center"/>
          </w:tcPr>
          <w:p w14:paraId="09F2A4B7" w14:textId="66494E2C" w:rsidR="00633509" w:rsidRPr="002E1B54" w:rsidRDefault="00633509" w:rsidP="00633509">
            <w:pPr>
              <w:jc w:val="center"/>
              <w:rPr>
                <w:color w:val="000000"/>
                <w:sz w:val="14"/>
                <w:szCs w:val="14"/>
              </w:rPr>
            </w:pPr>
            <w:r>
              <w:rPr>
                <w:color w:val="000000"/>
                <w:sz w:val="14"/>
                <w:szCs w:val="14"/>
              </w:rPr>
              <w:t>1</w:t>
            </w:r>
            <w:r w:rsidRPr="002E1B54">
              <w:rPr>
                <w:color w:val="000000"/>
                <w:sz w:val="14"/>
                <w:szCs w:val="14"/>
              </w:rPr>
              <w:t xml:space="preserve"> Nisan</w:t>
            </w:r>
          </w:p>
          <w:p w14:paraId="23C8E724" w14:textId="3CA5B60E" w:rsidR="00A2460A" w:rsidRPr="002E1B54" w:rsidRDefault="00633509" w:rsidP="00633509">
            <w:pPr>
              <w:jc w:val="center"/>
              <w:rPr>
                <w:b/>
                <w:bCs/>
                <w:sz w:val="14"/>
                <w:szCs w:val="14"/>
              </w:rPr>
            </w:pPr>
            <w:r w:rsidRPr="002E1B54">
              <w:rPr>
                <w:color w:val="000000"/>
                <w:sz w:val="14"/>
                <w:szCs w:val="14"/>
              </w:rPr>
              <w:t>(Takip Eden Yıl)</w:t>
            </w:r>
          </w:p>
        </w:tc>
        <w:tc>
          <w:tcPr>
            <w:tcW w:w="992" w:type="dxa"/>
            <w:tcBorders>
              <w:top w:val="single" w:sz="4" w:space="0" w:color="auto"/>
              <w:left w:val="nil"/>
              <w:bottom w:val="single" w:sz="4" w:space="0" w:color="auto"/>
              <w:right w:val="single" w:sz="4" w:space="0" w:color="auto"/>
            </w:tcBorders>
            <w:shd w:val="clear" w:color="auto" w:fill="auto"/>
            <w:vAlign w:val="center"/>
          </w:tcPr>
          <w:p w14:paraId="5744B323" w14:textId="23A0CC34" w:rsidR="00633509" w:rsidRPr="002E1B54" w:rsidRDefault="00633509" w:rsidP="00633509">
            <w:pPr>
              <w:jc w:val="center"/>
              <w:rPr>
                <w:color w:val="000000"/>
                <w:sz w:val="14"/>
                <w:szCs w:val="14"/>
              </w:rPr>
            </w:pPr>
            <w:r>
              <w:rPr>
                <w:color w:val="000000"/>
                <w:sz w:val="14"/>
                <w:szCs w:val="14"/>
              </w:rPr>
              <w:t>15</w:t>
            </w:r>
            <w:r w:rsidRPr="002E1B54">
              <w:rPr>
                <w:color w:val="000000"/>
                <w:sz w:val="14"/>
                <w:szCs w:val="14"/>
              </w:rPr>
              <w:t xml:space="preserve"> Nisan</w:t>
            </w:r>
          </w:p>
          <w:p w14:paraId="6D581084" w14:textId="01992002" w:rsidR="00A2460A" w:rsidRPr="002E1B54" w:rsidRDefault="00633509" w:rsidP="00633509">
            <w:pPr>
              <w:jc w:val="center"/>
              <w:rPr>
                <w:b/>
                <w:bCs/>
                <w:sz w:val="14"/>
                <w:szCs w:val="14"/>
              </w:rPr>
            </w:pPr>
            <w:r w:rsidRPr="002E1B54">
              <w:rPr>
                <w:color w:val="000000"/>
                <w:sz w:val="14"/>
                <w:szCs w:val="14"/>
              </w:rPr>
              <w:t>(Takip Eden Yıl)</w:t>
            </w:r>
          </w:p>
        </w:tc>
        <w:tc>
          <w:tcPr>
            <w:tcW w:w="851" w:type="dxa"/>
            <w:vAlign w:val="center"/>
          </w:tcPr>
          <w:p w14:paraId="350D1956" w14:textId="7DAAD857" w:rsidR="00A2460A" w:rsidRPr="002E1B54" w:rsidRDefault="002E1B54" w:rsidP="00A2460A">
            <w:pPr>
              <w:jc w:val="center"/>
              <w:rPr>
                <w:sz w:val="14"/>
                <w:szCs w:val="14"/>
              </w:rPr>
            </w:pPr>
            <w:r w:rsidRPr="002E1B54">
              <w:rPr>
                <w:sz w:val="14"/>
                <w:szCs w:val="14"/>
              </w:rPr>
              <w:t>Web</w:t>
            </w:r>
            <w:r w:rsidR="00A2460A" w:rsidRPr="002E1B54">
              <w:rPr>
                <w:sz w:val="14"/>
                <w:szCs w:val="14"/>
              </w:rPr>
              <w:t xml:space="preserve"> Sayfası</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228FB2D4" w14:textId="77777777" w:rsidR="00D160CC" w:rsidRPr="002E1B54" w:rsidRDefault="00D160CC" w:rsidP="00D160CC">
            <w:pPr>
              <w:jc w:val="center"/>
              <w:rPr>
                <w:color w:val="000000"/>
                <w:sz w:val="14"/>
                <w:szCs w:val="14"/>
              </w:rPr>
            </w:pPr>
            <w:r w:rsidRPr="002E1B54">
              <w:rPr>
                <w:color w:val="000000"/>
                <w:sz w:val="14"/>
                <w:szCs w:val="14"/>
              </w:rPr>
              <w:t>30 Nisan</w:t>
            </w:r>
          </w:p>
          <w:p w14:paraId="667E79E2" w14:textId="7DCC3EF6" w:rsidR="00A2460A" w:rsidRPr="002E1B54" w:rsidRDefault="00D160CC" w:rsidP="00D160CC">
            <w:pPr>
              <w:jc w:val="center"/>
              <w:rPr>
                <w:b/>
                <w:bCs/>
                <w:sz w:val="14"/>
                <w:szCs w:val="14"/>
              </w:rPr>
            </w:pPr>
            <w:r w:rsidRPr="002E1B54">
              <w:rPr>
                <w:color w:val="000000"/>
                <w:sz w:val="14"/>
                <w:szCs w:val="14"/>
              </w:rPr>
              <w:t>(Takip Eden Yıl)</w:t>
            </w:r>
          </w:p>
        </w:tc>
        <w:tc>
          <w:tcPr>
            <w:tcW w:w="1134" w:type="dxa"/>
            <w:tcBorders>
              <w:top w:val="single" w:sz="4" w:space="0" w:color="auto"/>
              <w:left w:val="nil"/>
              <w:bottom w:val="single" w:sz="4" w:space="0" w:color="auto"/>
              <w:right w:val="single" w:sz="4" w:space="0" w:color="auto"/>
            </w:tcBorders>
            <w:shd w:val="clear" w:color="auto" w:fill="auto"/>
            <w:vAlign w:val="center"/>
          </w:tcPr>
          <w:p w14:paraId="1D16BC87" w14:textId="74C773CF" w:rsidR="00A2460A" w:rsidRPr="002E1B54" w:rsidRDefault="00A2460A" w:rsidP="00A2460A">
            <w:pPr>
              <w:jc w:val="center"/>
              <w:rPr>
                <w:b/>
                <w:bCs/>
                <w:sz w:val="14"/>
                <w:szCs w:val="14"/>
              </w:rPr>
            </w:pPr>
            <w:r w:rsidRPr="002E1B54">
              <w:rPr>
                <w:color w:val="000000"/>
                <w:sz w:val="14"/>
                <w:szCs w:val="14"/>
              </w:rPr>
              <w:t>Hazine ve Maliye Bakanlığı</w:t>
            </w:r>
          </w:p>
        </w:tc>
        <w:tc>
          <w:tcPr>
            <w:tcW w:w="992" w:type="dxa"/>
            <w:tcBorders>
              <w:top w:val="single" w:sz="4" w:space="0" w:color="auto"/>
              <w:left w:val="nil"/>
              <w:bottom w:val="single" w:sz="4" w:space="0" w:color="auto"/>
              <w:right w:val="single" w:sz="4" w:space="0" w:color="auto"/>
            </w:tcBorders>
            <w:shd w:val="clear" w:color="auto" w:fill="auto"/>
            <w:vAlign w:val="center"/>
          </w:tcPr>
          <w:p w14:paraId="2FBF6562" w14:textId="369772D2" w:rsidR="002E1B54" w:rsidRPr="002E1B54" w:rsidRDefault="002E1B54" w:rsidP="00A2460A">
            <w:pPr>
              <w:jc w:val="center"/>
              <w:rPr>
                <w:color w:val="000000"/>
                <w:sz w:val="14"/>
                <w:szCs w:val="14"/>
              </w:rPr>
            </w:pPr>
            <w:r w:rsidRPr="002E1B54">
              <w:rPr>
                <w:color w:val="000000"/>
                <w:sz w:val="14"/>
                <w:szCs w:val="14"/>
              </w:rPr>
              <w:t>30 Nisan</w:t>
            </w:r>
          </w:p>
          <w:p w14:paraId="0C4B5054" w14:textId="1AFA5550" w:rsidR="00A2460A" w:rsidRPr="002E1B54" w:rsidRDefault="002E1B54" w:rsidP="002E1B54">
            <w:pPr>
              <w:jc w:val="center"/>
              <w:rPr>
                <w:color w:val="000000"/>
                <w:sz w:val="14"/>
                <w:szCs w:val="14"/>
              </w:rPr>
            </w:pPr>
            <w:r w:rsidRPr="002E1B54">
              <w:rPr>
                <w:color w:val="000000"/>
                <w:sz w:val="14"/>
                <w:szCs w:val="14"/>
              </w:rPr>
              <w:t>(Takip Eden Yıl)</w:t>
            </w:r>
          </w:p>
        </w:tc>
        <w:tc>
          <w:tcPr>
            <w:tcW w:w="2516" w:type="dxa"/>
            <w:vAlign w:val="center"/>
          </w:tcPr>
          <w:p w14:paraId="6FC48377" w14:textId="5AB4A45D" w:rsidR="00A2460A" w:rsidRPr="002E1B54" w:rsidRDefault="00F11CB0" w:rsidP="00A2460A">
            <w:pPr>
              <w:jc w:val="center"/>
              <w:rPr>
                <w:b/>
                <w:bCs/>
                <w:sz w:val="14"/>
                <w:szCs w:val="14"/>
              </w:rPr>
            </w:pPr>
            <w:r w:rsidRPr="002E1B54">
              <w:rPr>
                <w:color w:val="000000"/>
                <w:sz w:val="14"/>
                <w:szCs w:val="14"/>
              </w:rPr>
              <w:t>BKMYBS Yönetim Bilgi Sistemi (YBS) kısmından raporlar aylık olarak indirilir. Raporlar Muhasebe Yetkilisi kullanıcı yetkisiyle alınabilir.</w:t>
            </w:r>
          </w:p>
        </w:tc>
      </w:tr>
      <w:tr w:rsidR="00633509" w:rsidRPr="002E1B54" w14:paraId="491E7483" w14:textId="60F452A8" w:rsidTr="00A97F6A">
        <w:trPr>
          <w:cantSplit/>
          <w:trHeight w:val="4614"/>
          <w:jc w:val="center"/>
        </w:trPr>
        <w:tc>
          <w:tcPr>
            <w:tcW w:w="402" w:type="dxa"/>
            <w:vAlign w:val="center"/>
          </w:tcPr>
          <w:p w14:paraId="75938E7C" w14:textId="77777777" w:rsidR="00633509" w:rsidRPr="002E1B54" w:rsidRDefault="00633509" w:rsidP="00A2460A">
            <w:pPr>
              <w:jc w:val="center"/>
              <w:rPr>
                <w:b/>
                <w:bCs/>
                <w:sz w:val="14"/>
                <w:szCs w:val="14"/>
              </w:rPr>
            </w:pPr>
          </w:p>
        </w:tc>
        <w:tc>
          <w:tcPr>
            <w:tcW w:w="1401" w:type="dxa"/>
            <w:tcBorders>
              <w:top w:val="nil"/>
              <w:left w:val="single" w:sz="4" w:space="0" w:color="auto"/>
              <w:right w:val="single" w:sz="4" w:space="0" w:color="auto"/>
            </w:tcBorders>
            <w:shd w:val="clear" w:color="auto" w:fill="auto"/>
            <w:vAlign w:val="center"/>
          </w:tcPr>
          <w:p w14:paraId="38CE1239" w14:textId="7D325BE2" w:rsidR="00633509" w:rsidRPr="002E1B54" w:rsidRDefault="00633509" w:rsidP="00A2460A">
            <w:pPr>
              <w:jc w:val="center"/>
              <w:rPr>
                <w:b/>
                <w:bCs/>
                <w:sz w:val="14"/>
                <w:szCs w:val="14"/>
              </w:rPr>
            </w:pPr>
            <w:r w:rsidRPr="002E1B54">
              <w:rPr>
                <w:color w:val="000000"/>
                <w:sz w:val="14"/>
                <w:szCs w:val="14"/>
              </w:rPr>
              <w:t>Diğer Mali Tablolar</w:t>
            </w:r>
          </w:p>
        </w:tc>
        <w:tc>
          <w:tcPr>
            <w:tcW w:w="1786" w:type="dxa"/>
            <w:tcBorders>
              <w:top w:val="nil"/>
              <w:left w:val="nil"/>
              <w:right w:val="single" w:sz="4" w:space="0" w:color="auto"/>
            </w:tcBorders>
            <w:shd w:val="clear" w:color="auto" w:fill="auto"/>
            <w:vAlign w:val="center"/>
          </w:tcPr>
          <w:p w14:paraId="549DF331" w14:textId="0FFBE36B" w:rsidR="00633509" w:rsidRPr="002E1B54" w:rsidRDefault="00633509" w:rsidP="00A2460A">
            <w:pPr>
              <w:jc w:val="center"/>
              <w:rPr>
                <w:b/>
                <w:bCs/>
                <w:sz w:val="14"/>
                <w:szCs w:val="14"/>
              </w:rPr>
            </w:pPr>
            <w:r w:rsidRPr="002E1B54">
              <w:rPr>
                <w:color w:val="000000"/>
                <w:sz w:val="14"/>
                <w:szCs w:val="14"/>
              </w:rPr>
              <w:t>Bütçe Uygulama Sonuçları Tablosu, Gelirlerin Ekonomik Sınıflandırılması Tablosu, Giderlerin Kurumsal Sınıflandırılması Tablosu, Giderlerin Ekonomik Sınıflandırılması Tablosu, Bütçe Gelirlerinin Ekonomik Sınıflandırılması Tablosu, Bütçe Giderlerinin Kurumsal Sınıflandırılması Tablosu, Bütçe Giderlerinin Fonksiyonel Sınıflandırılması Tablosu, Bütçe Giderlerinin Faaliyet Sınıflandırması Tablosu, Bütçe Giderlerinin Finansal Sınıflandırılması Tablosu, Bütçe Giderlerinin Ekonomik Sınıflandırılması Tablosu, Bütçe Giderleri ve Ödenekler Tablosu</w:t>
            </w:r>
          </w:p>
        </w:tc>
        <w:tc>
          <w:tcPr>
            <w:tcW w:w="1661" w:type="dxa"/>
            <w:tcBorders>
              <w:top w:val="nil"/>
              <w:left w:val="nil"/>
              <w:right w:val="single" w:sz="4" w:space="0" w:color="auto"/>
            </w:tcBorders>
            <w:shd w:val="clear" w:color="auto" w:fill="auto"/>
            <w:vAlign w:val="center"/>
          </w:tcPr>
          <w:p w14:paraId="511A35FC" w14:textId="77777777" w:rsidR="00633509" w:rsidRDefault="00633509" w:rsidP="00A2460A">
            <w:pPr>
              <w:jc w:val="center"/>
              <w:rPr>
                <w:color w:val="000000"/>
                <w:sz w:val="14"/>
                <w:szCs w:val="14"/>
              </w:rPr>
            </w:pPr>
            <w:r w:rsidRPr="002E1B54">
              <w:rPr>
                <w:color w:val="000000"/>
                <w:sz w:val="14"/>
                <w:szCs w:val="14"/>
              </w:rPr>
              <w:t>Genel Yönetim Muhasebe Yönetmeliği – Md: 327</w:t>
            </w:r>
          </w:p>
          <w:p w14:paraId="4A877A83" w14:textId="7595E19B" w:rsidR="00633509" w:rsidRPr="002E1B54" w:rsidRDefault="00633509" w:rsidP="00A2460A">
            <w:pPr>
              <w:jc w:val="center"/>
              <w:rPr>
                <w:b/>
                <w:bCs/>
                <w:sz w:val="14"/>
                <w:szCs w:val="14"/>
              </w:rPr>
            </w:pPr>
            <w:r>
              <w:rPr>
                <w:color w:val="000000"/>
                <w:sz w:val="14"/>
                <w:szCs w:val="14"/>
              </w:rPr>
              <w:t>Merkezi Yönetim Muhasebe Yönetmeliği</w:t>
            </w:r>
          </w:p>
        </w:tc>
        <w:tc>
          <w:tcPr>
            <w:tcW w:w="992" w:type="dxa"/>
            <w:tcBorders>
              <w:top w:val="nil"/>
              <w:left w:val="nil"/>
              <w:right w:val="single" w:sz="4" w:space="0" w:color="auto"/>
            </w:tcBorders>
            <w:shd w:val="clear" w:color="auto" w:fill="auto"/>
            <w:vAlign w:val="center"/>
          </w:tcPr>
          <w:p w14:paraId="4A73DA04" w14:textId="17BABB6C" w:rsidR="00633509" w:rsidRPr="002E1B54" w:rsidRDefault="00633509" w:rsidP="00A2460A">
            <w:pPr>
              <w:jc w:val="center"/>
              <w:rPr>
                <w:b/>
                <w:bCs/>
                <w:sz w:val="14"/>
                <w:szCs w:val="14"/>
              </w:rPr>
            </w:pPr>
            <w:r w:rsidRPr="002E1B54">
              <w:rPr>
                <w:color w:val="000000"/>
                <w:sz w:val="14"/>
                <w:szCs w:val="14"/>
              </w:rPr>
              <w:t>Muhasebe ve Kesin Hesap Şube Müdürlüğü</w:t>
            </w:r>
          </w:p>
        </w:tc>
        <w:tc>
          <w:tcPr>
            <w:tcW w:w="993" w:type="dxa"/>
            <w:tcBorders>
              <w:top w:val="nil"/>
              <w:left w:val="nil"/>
              <w:right w:val="single" w:sz="4" w:space="0" w:color="auto"/>
            </w:tcBorders>
            <w:shd w:val="clear" w:color="auto" w:fill="auto"/>
            <w:vAlign w:val="center"/>
          </w:tcPr>
          <w:p w14:paraId="597FB0E8" w14:textId="4771045B" w:rsidR="00633509" w:rsidRPr="002E1B54" w:rsidRDefault="007A6598" w:rsidP="00A2460A">
            <w:pPr>
              <w:jc w:val="center"/>
              <w:rPr>
                <w:b/>
                <w:bCs/>
                <w:sz w:val="14"/>
                <w:szCs w:val="14"/>
              </w:rPr>
            </w:pPr>
            <w:r>
              <w:rPr>
                <w:b/>
                <w:bCs/>
                <w:sz w:val="14"/>
                <w:szCs w:val="14"/>
              </w:rPr>
              <w:t>-</w:t>
            </w:r>
          </w:p>
        </w:tc>
        <w:tc>
          <w:tcPr>
            <w:tcW w:w="982" w:type="dxa"/>
            <w:tcBorders>
              <w:top w:val="nil"/>
              <w:left w:val="nil"/>
              <w:right w:val="single" w:sz="4" w:space="0" w:color="auto"/>
            </w:tcBorders>
            <w:shd w:val="clear" w:color="auto" w:fill="auto"/>
            <w:vAlign w:val="center"/>
          </w:tcPr>
          <w:p w14:paraId="12B28BE0" w14:textId="654631EA" w:rsidR="00633509" w:rsidRPr="002E1B54" w:rsidRDefault="00633509" w:rsidP="00A2460A">
            <w:pPr>
              <w:jc w:val="center"/>
              <w:rPr>
                <w:b/>
                <w:bCs/>
                <w:sz w:val="14"/>
                <w:szCs w:val="14"/>
              </w:rPr>
            </w:pPr>
            <w:r>
              <w:rPr>
                <w:color w:val="000000"/>
                <w:sz w:val="14"/>
                <w:szCs w:val="14"/>
              </w:rPr>
              <w:t>Takip Eden Ayın 1’i</w:t>
            </w:r>
            <w:r w:rsidRPr="002E1B54">
              <w:rPr>
                <w:color w:val="000000"/>
                <w:sz w:val="14"/>
                <w:szCs w:val="14"/>
              </w:rPr>
              <w:t> </w:t>
            </w:r>
          </w:p>
        </w:tc>
        <w:tc>
          <w:tcPr>
            <w:tcW w:w="992" w:type="dxa"/>
            <w:tcBorders>
              <w:top w:val="nil"/>
              <w:left w:val="nil"/>
              <w:right w:val="single" w:sz="4" w:space="0" w:color="auto"/>
            </w:tcBorders>
            <w:shd w:val="clear" w:color="auto" w:fill="auto"/>
            <w:vAlign w:val="center"/>
          </w:tcPr>
          <w:p w14:paraId="66ACD0D0" w14:textId="558A95BA" w:rsidR="00633509" w:rsidRPr="002E1B54" w:rsidRDefault="00633509" w:rsidP="00A2460A">
            <w:pPr>
              <w:jc w:val="center"/>
              <w:rPr>
                <w:b/>
                <w:bCs/>
                <w:sz w:val="14"/>
                <w:szCs w:val="14"/>
              </w:rPr>
            </w:pPr>
            <w:r>
              <w:rPr>
                <w:color w:val="000000"/>
                <w:sz w:val="14"/>
                <w:szCs w:val="14"/>
              </w:rPr>
              <w:t>Takip Eden Ayın 15’i</w:t>
            </w:r>
            <w:r w:rsidRPr="002E1B54">
              <w:rPr>
                <w:color w:val="000000"/>
                <w:sz w:val="14"/>
                <w:szCs w:val="14"/>
              </w:rPr>
              <w:t> </w:t>
            </w:r>
          </w:p>
        </w:tc>
        <w:tc>
          <w:tcPr>
            <w:tcW w:w="851" w:type="dxa"/>
            <w:tcBorders>
              <w:top w:val="single" w:sz="4" w:space="0" w:color="auto"/>
              <w:left w:val="single" w:sz="4" w:space="0" w:color="auto"/>
              <w:right w:val="single" w:sz="4" w:space="0" w:color="auto"/>
            </w:tcBorders>
            <w:shd w:val="clear" w:color="auto" w:fill="auto"/>
            <w:vAlign w:val="center"/>
          </w:tcPr>
          <w:p w14:paraId="3B1EF060" w14:textId="62552E06" w:rsidR="00633509" w:rsidRPr="002E1B54" w:rsidRDefault="00633509" w:rsidP="00A2460A">
            <w:pPr>
              <w:jc w:val="center"/>
              <w:rPr>
                <w:b/>
                <w:bCs/>
                <w:sz w:val="14"/>
                <w:szCs w:val="14"/>
              </w:rPr>
            </w:pPr>
            <w:r w:rsidRPr="002E1B54">
              <w:rPr>
                <w:sz w:val="14"/>
                <w:szCs w:val="14"/>
              </w:rPr>
              <w:t>Web Sayfası</w:t>
            </w:r>
          </w:p>
        </w:tc>
        <w:tc>
          <w:tcPr>
            <w:tcW w:w="1002" w:type="dxa"/>
            <w:tcBorders>
              <w:top w:val="nil"/>
              <w:left w:val="single" w:sz="4" w:space="0" w:color="auto"/>
              <w:right w:val="single" w:sz="4" w:space="0" w:color="auto"/>
            </w:tcBorders>
            <w:shd w:val="clear" w:color="auto" w:fill="auto"/>
            <w:vAlign w:val="center"/>
          </w:tcPr>
          <w:p w14:paraId="0ED39D7F" w14:textId="3D953CFB" w:rsidR="00633509" w:rsidRPr="002E1B54" w:rsidRDefault="00633509" w:rsidP="00A2460A">
            <w:pPr>
              <w:jc w:val="center"/>
              <w:rPr>
                <w:b/>
                <w:bCs/>
                <w:sz w:val="14"/>
                <w:szCs w:val="14"/>
              </w:rPr>
            </w:pPr>
            <w:r w:rsidRPr="002E1B54">
              <w:rPr>
                <w:color w:val="000000"/>
                <w:sz w:val="14"/>
                <w:szCs w:val="14"/>
              </w:rPr>
              <w:t>Takip Eden Ayın Sonu</w:t>
            </w:r>
          </w:p>
        </w:tc>
        <w:tc>
          <w:tcPr>
            <w:tcW w:w="1134" w:type="dxa"/>
            <w:tcBorders>
              <w:top w:val="nil"/>
              <w:left w:val="nil"/>
              <w:right w:val="single" w:sz="4" w:space="0" w:color="auto"/>
            </w:tcBorders>
            <w:shd w:val="clear" w:color="auto" w:fill="auto"/>
            <w:vAlign w:val="center"/>
          </w:tcPr>
          <w:p w14:paraId="674DD41F" w14:textId="0E416E19" w:rsidR="00633509" w:rsidRPr="002E1B54" w:rsidRDefault="00633509" w:rsidP="00734A08">
            <w:pPr>
              <w:jc w:val="center"/>
              <w:rPr>
                <w:color w:val="000000"/>
                <w:sz w:val="14"/>
                <w:szCs w:val="14"/>
              </w:rPr>
            </w:pPr>
            <w:r>
              <w:rPr>
                <w:color w:val="000000"/>
                <w:sz w:val="14"/>
                <w:szCs w:val="14"/>
              </w:rPr>
              <w:t>Sayıştay</w:t>
            </w:r>
          </w:p>
        </w:tc>
        <w:tc>
          <w:tcPr>
            <w:tcW w:w="992" w:type="dxa"/>
            <w:tcBorders>
              <w:top w:val="nil"/>
              <w:left w:val="nil"/>
              <w:right w:val="single" w:sz="4" w:space="0" w:color="auto"/>
            </w:tcBorders>
            <w:shd w:val="clear" w:color="auto" w:fill="auto"/>
            <w:vAlign w:val="center"/>
          </w:tcPr>
          <w:p w14:paraId="2FCF91F0" w14:textId="55C0FB50" w:rsidR="00633509" w:rsidRPr="002E1B54" w:rsidRDefault="007A6598" w:rsidP="00A2460A">
            <w:pPr>
              <w:jc w:val="center"/>
              <w:rPr>
                <w:b/>
                <w:bCs/>
                <w:sz w:val="14"/>
                <w:szCs w:val="14"/>
              </w:rPr>
            </w:pPr>
            <w:r>
              <w:rPr>
                <w:b/>
                <w:bCs/>
                <w:sz w:val="14"/>
                <w:szCs w:val="14"/>
              </w:rPr>
              <w:t>-</w:t>
            </w:r>
          </w:p>
        </w:tc>
        <w:tc>
          <w:tcPr>
            <w:tcW w:w="2516" w:type="dxa"/>
            <w:tcBorders>
              <w:top w:val="single" w:sz="4" w:space="0" w:color="auto"/>
              <w:left w:val="single" w:sz="4" w:space="0" w:color="auto"/>
              <w:right w:val="single" w:sz="4" w:space="0" w:color="auto"/>
            </w:tcBorders>
            <w:shd w:val="clear" w:color="auto" w:fill="auto"/>
            <w:vAlign w:val="center"/>
          </w:tcPr>
          <w:p w14:paraId="4064BC2D" w14:textId="7393E1DC" w:rsidR="00633509" w:rsidRPr="002E1B54" w:rsidRDefault="00633509" w:rsidP="00A2460A">
            <w:pPr>
              <w:jc w:val="center"/>
              <w:rPr>
                <w:color w:val="000000"/>
                <w:sz w:val="14"/>
                <w:szCs w:val="14"/>
              </w:rPr>
            </w:pPr>
            <w:r w:rsidRPr="002E1B54">
              <w:rPr>
                <w:color w:val="000000"/>
                <w:sz w:val="14"/>
                <w:szCs w:val="14"/>
              </w:rPr>
              <w:t>BKMYBS Yönetim Bilgi Sistemi (YBS) kısmından raporlar aylık olarak indirilir. Raporlar Muhasebe Yetkilisi kullanıcı yetkisiyle alınabilir.</w:t>
            </w:r>
          </w:p>
          <w:p w14:paraId="3F82BE3D" w14:textId="77777777" w:rsidR="00633509" w:rsidRDefault="00633509" w:rsidP="00A2460A">
            <w:pPr>
              <w:jc w:val="center"/>
              <w:rPr>
                <w:color w:val="000000"/>
                <w:sz w:val="14"/>
                <w:szCs w:val="14"/>
              </w:rPr>
            </w:pPr>
            <w:r w:rsidRPr="002E1B54">
              <w:rPr>
                <w:color w:val="000000"/>
                <w:sz w:val="14"/>
                <w:szCs w:val="14"/>
              </w:rPr>
              <w:t xml:space="preserve">BKMYBS üzerinden Sayıştay’a gönderilmektedir. </w:t>
            </w:r>
          </w:p>
          <w:p w14:paraId="1813DC90" w14:textId="5394722B" w:rsidR="009152E4" w:rsidRPr="002E1B54" w:rsidRDefault="009152E4" w:rsidP="00A2460A">
            <w:pPr>
              <w:jc w:val="center"/>
              <w:rPr>
                <w:b/>
                <w:bCs/>
                <w:sz w:val="14"/>
                <w:szCs w:val="14"/>
              </w:rPr>
            </w:pPr>
            <w:r>
              <w:rPr>
                <w:color w:val="000000"/>
                <w:sz w:val="14"/>
                <w:szCs w:val="14"/>
              </w:rPr>
              <w:t>Sayıştay otomatik olarak verileri çeker, ayrıca gönderilmez.</w:t>
            </w:r>
          </w:p>
        </w:tc>
      </w:tr>
      <w:tr w:rsidR="00734A08" w:rsidRPr="002E1B54" w14:paraId="61D49428" w14:textId="4D013882" w:rsidTr="00A97F6A">
        <w:trPr>
          <w:cantSplit/>
          <w:trHeight w:val="474"/>
          <w:jc w:val="center"/>
        </w:trPr>
        <w:tc>
          <w:tcPr>
            <w:tcW w:w="402" w:type="dxa"/>
            <w:vMerge w:val="restart"/>
            <w:vAlign w:val="center"/>
          </w:tcPr>
          <w:p w14:paraId="4FA72D9C" w14:textId="77777777" w:rsidR="00734A08" w:rsidRPr="002E1B54" w:rsidRDefault="00734A08" w:rsidP="00A2460A">
            <w:pPr>
              <w:jc w:val="center"/>
              <w:rPr>
                <w:b/>
                <w:bCs/>
                <w:sz w:val="14"/>
                <w:szCs w:val="14"/>
              </w:rPr>
            </w:pPr>
          </w:p>
        </w:tc>
        <w:tc>
          <w:tcPr>
            <w:tcW w:w="1401" w:type="dxa"/>
            <w:vMerge w:val="restart"/>
            <w:tcBorders>
              <w:top w:val="nil"/>
              <w:left w:val="single" w:sz="4" w:space="0" w:color="auto"/>
              <w:right w:val="single" w:sz="4" w:space="0" w:color="auto"/>
            </w:tcBorders>
            <w:shd w:val="clear" w:color="auto" w:fill="auto"/>
            <w:vAlign w:val="center"/>
          </w:tcPr>
          <w:p w14:paraId="5B8D98D4" w14:textId="7685CE69" w:rsidR="00734A08" w:rsidRPr="002E1B54" w:rsidRDefault="00352FDA" w:rsidP="00A2460A">
            <w:pPr>
              <w:jc w:val="center"/>
              <w:rPr>
                <w:b/>
                <w:bCs/>
                <w:sz w:val="14"/>
                <w:szCs w:val="14"/>
              </w:rPr>
            </w:pPr>
            <w:r w:rsidRPr="002E1B54">
              <w:rPr>
                <w:color w:val="000000"/>
                <w:sz w:val="14"/>
                <w:szCs w:val="14"/>
              </w:rPr>
              <w:t>Kesin Hesap Cetveli</w:t>
            </w:r>
            <w:r w:rsidR="00734A08" w:rsidRPr="002E1B54">
              <w:rPr>
                <w:color w:val="000000"/>
                <w:sz w:val="14"/>
                <w:szCs w:val="14"/>
              </w:rPr>
              <w:t xml:space="preserve"> </w:t>
            </w:r>
          </w:p>
        </w:tc>
        <w:tc>
          <w:tcPr>
            <w:tcW w:w="1786" w:type="dxa"/>
            <w:vMerge w:val="restart"/>
            <w:tcBorders>
              <w:top w:val="nil"/>
              <w:left w:val="nil"/>
              <w:right w:val="single" w:sz="4" w:space="0" w:color="auto"/>
            </w:tcBorders>
            <w:shd w:val="clear" w:color="auto" w:fill="auto"/>
            <w:vAlign w:val="center"/>
          </w:tcPr>
          <w:p w14:paraId="35B092DA" w14:textId="51FE8A3D" w:rsidR="00352FDA" w:rsidRPr="002E1B54" w:rsidRDefault="00352FDA" w:rsidP="00A2460A">
            <w:pPr>
              <w:jc w:val="center"/>
              <w:rPr>
                <w:color w:val="000000"/>
                <w:sz w:val="14"/>
                <w:szCs w:val="14"/>
              </w:rPr>
            </w:pPr>
            <w:r w:rsidRPr="002E1B54">
              <w:rPr>
                <w:sz w:val="14"/>
                <w:szCs w:val="14"/>
              </w:rPr>
              <w:t>Kurumun bir yıllık gelir ve harcamaların uygulama sonuçlarının gerekçeleriyle birlikte ortaya konulmasına denir.</w:t>
            </w:r>
          </w:p>
          <w:p w14:paraId="622CF114" w14:textId="1BF65D2F" w:rsidR="00734A08" w:rsidRPr="002E1B54" w:rsidRDefault="00DA6F45" w:rsidP="00A2460A">
            <w:pPr>
              <w:jc w:val="center"/>
              <w:rPr>
                <w:b/>
                <w:bCs/>
                <w:sz w:val="14"/>
                <w:szCs w:val="14"/>
              </w:rPr>
            </w:pPr>
            <w:r w:rsidRPr="002E1B54">
              <w:rPr>
                <w:color w:val="000000"/>
                <w:sz w:val="14"/>
                <w:szCs w:val="14"/>
              </w:rPr>
              <w:t>Bir önceki mali yıla ait kesin hesap cetvelleri hazırlanarak, kitapçık haline getirilir.</w:t>
            </w:r>
          </w:p>
        </w:tc>
        <w:tc>
          <w:tcPr>
            <w:tcW w:w="1661" w:type="dxa"/>
            <w:vMerge w:val="restart"/>
            <w:tcBorders>
              <w:top w:val="nil"/>
              <w:left w:val="nil"/>
              <w:right w:val="single" w:sz="4" w:space="0" w:color="auto"/>
            </w:tcBorders>
            <w:shd w:val="clear" w:color="auto" w:fill="auto"/>
            <w:vAlign w:val="center"/>
          </w:tcPr>
          <w:p w14:paraId="712973F7" w14:textId="3774216E" w:rsidR="00734A08" w:rsidRPr="002E1B54" w:rsidRDefault="00734A08" w:rsidP="00A2460A">
            <w:pPr>
              <w:jc w:val="center"/>
              <w:rPr>
                <w:b/>
                <w:bCs/>
                <w:sz w:val="14"/>
                <w:szCs w:val="14"/>
              </w:rPr>
            </w:pPr>
            <w:r w:rsidRPr="002E1B54">
              <w:rPr>
                <w:color w:val="000000"/>
                <w:sz w:val="14"/>
                <w:szCs w:val="14"/>
              </w:rPr>
              <w:t>5018 SK – Md: 42 Merkezi Yönetim Kapsamındaki Kamu İdarelerinin Kesin Hesaplarının Düzenlenmesine İlişkin Usul ve Esaslar Hakkında Yönetmelik</w:t>
            </w:r>
          </w:p>
        </w:tc>
        <w:tc>
          <w:tcPr>
            <w:tcW w:w="992" w:type="dxa"/>
            <w:vMerge w:val="restart"/>
            <w:tcBorders>
              <w:top w:val="nil"/>
              <w:left w:val="nil"/>
              <w:right w:val="single" w:sz="4" w:space="0" w:color="auto"/>
            </w:tcBorders>
            <w:shd w:val="clear" w:color="auto" w:fill="auto"/>
            <w:vAlign w:val="center"/>
          </w:tcPr>
          <w:p w14:paraId="5E52B38E" w14:textId="1375CE97" w:rsidR="00734A08" w:rsidRPr="002E1B54" w:rsidRDefault="00734A08" w:rsidP="00A2460A">
            <w:pPr>
              <w:jc w:val="center"/>
              <w:rPr>
                <w:b/>
                <w:bCs/>
                <w:sz w:val="14"/>
                <w:szCs w:val="14"/>
              </w:rPr>
            </w:pPr>
            <w:r w:rsidRPr="002E1B54">
              <w:rPr>
                <w:color w:val="000000"/>
                <w:sz w:val="14"/>
                <w:szCs w:val="14"/>
              </w:rPr>
              <w:t>Muhasebe ve Kesin Hesap Şube Müdürlüğü</w:t>
            </w:r>
          </w:p>
        </w:tc>
        <w:tc>
          <w:tcPr>
            <w:tcW w:w="993" w:type="dxa"/>
            <w:vMerge w:val="restart"/>
            <w:tcBorders>
              <w:top w:val="nil"/>
              <w:left w:val="nil"/>
              <w:right w:val="single" w:sz="4" w:space="0" w:color="auto"/>
            </w:tcBorders>
            <w:shd w:val="clear" w:color="auto" w:fill="auto"/>
            <w:vAlign w:val="center"/>
          </w:tcPr>
          <w:p w14:paraId="25BF2CEC" w14:textId="3600FE43" w:rsidR="00734A08" w:rsidRPr="002E1B54" w:rsidRDefault="007A6598" w:rsidP="00A2460A">
            <w:pPr>
              <w:jc w:val="center"/>
              <w:rPr>
                <w:b/>
                <w:bCs/>
                <w:sz w:val="14"/>
                <w:szCs w:val="14"/>
              </w:rPr>
            </w:pPr>
            <w:r>
              <w:rPr>
                <w:b/>
                <w:bCs/>
                <w:sz w:val="14"/>
                <w:szCs w:val="14"/>
              </w:rPr>
              <w:t>-</w:t>
            </w:r>
          </w:p>
        </w:tc>
        <w:tc>
          <w:tcPr>
            <w:tcW w:w="982" w:type="dxa"/>
            <w:vMerge w:val="restart"/>
            <w:tcBorders>
              <w:top w:val="nil"/>
              <w:left w:val="nil"/>
              <w:right w:val="single" w:sz="4" w:space="0" w:color="auto"/>
            </w:tcBorders>
            <w:shd w:val="clear" w:color="auto" w:fill="auto"/>
            <w:vAlign w:val="center"/>
          </w:tcPr>
          <w:p w14:paraId="322B2783" w14:textId="291E237E" w:rsidR="00734A08" w:rsidRPr="002E1B54" w:rsidRDefault="00734A08" w:rsidP="00A2460A">
            <w:pPr>
              <w:jc w:val="center"/>
              <w:rPr>
                <w:b/>
                <w:bCs/>
                <w:sz w:val="14"/>
                <w:szCs w:val="14"/>
              </w:rPr>
            </w:pPr>
            <w:r w:rsidRPr="002E1B54">
              <w:rPr>
                <w:color w:val="000000"/>
                <w:sz w:val="14"/>
                <w:szCs w:val="14"/>
              </w:rPr>
              <w:t>Her mali yıl Ocak Ayı itibariyle</w:t>
            </w:r>
          </w:p>
        </w:tc>
        <w:tc>
          <w:tcPr>
            <w:tcW w:w="992" w:type="dxa"/>
            <w:vMerge w:val="restart"/>
            <w:tcBorders>
              <w:top w:val="nil"/>
              <w:left w:val="nil"/>
              <w:right w:val="single" w:sz="4" w:space="0" w:color="auto"/>
            </w:tcBorders>
            <w:shd w:val="clear" w:color="auto" w:fill="auto"/>
            <w:vAlign w:val="center"/>
          </w:tcPr>
          <w:p w14:paraId="3C9794E5" w14:textId="04445193" w:rsidR="00734A08" w:rsidRPr="002E1B54" w:rsidRDefault="00734A08" w:rsidP="00A2460A">
            <w:pPr>
              <w:jc w:val="center"/>
              <w:rPr>
                <w:b/>
                <w:bCs/>
                <w:sz w:val="14"/>
                <w:szCs w:val="14"/>
              </w:rPr>
            </w:pPr>
            <w:r w:rsidRPr="002E1B54">
              <w:rPr>
                <w:color w:val="000000"/>
                <w:sz w:val="14"/>
                <w:szCs w:val="14"/>
              </w:rPr>
              <w:t>Ekim İlk Haftası</w:t>
            </w:r>
          </w:p>
        </w:tc>
        <w:tc>
          <w:tcPr>
            <w:tcW w:w="851" w:type="dxa"/>
            <w:vMerge w:val="restart"/>
            <w:tcBorders>
              <w:top w:val="nil"/>
              <w:left w:val="single" w:sz="4" w:space="0" w:color="auto"/>
              <w:right w:val="single" w:sz="4" w:space="0" w:color="auto"/>
            </w:tcBorders>
            <w:shd w:val="clear" w:color="auto" w:fill="auto"/>
            <w:vAlign w:val="center"/>
          </w:tcPr>
          <w:p w14:paraId="51F3B434" w14:textId="67760740" w:rsidR="00734A08" w:rsidRPr="002E1B54" w:rsidRDefault="007A6598" w:rsidP="00A2460A">
            <w:pPr>
              <w:jc w:val="center"/>
              <w:rPr>
                <w:b/>
                <w:bCs/>
                <w:sz w:val="14"/>
                <w:szCs w:val="14"/>
              </w:rPr>
            </w:pPr>
            <w:r>
              <w:rPr>
                <w:b/>
                <w:bCs/>
                <w:sz w:val="14"/>
                <w:szCs w:val="14"/>
              </w:rPr>
              <w:t>-</w:t>
            </w:r>
          </w:p>
        </w:tc>
        <w:tc>
          <w:tcPr>
            <w:tcW w:w="1002" w:type="dxa"/>
            <w:vMerge w:val="restart"/>
            <w:tcBorders>
              <w:top w:val="nil"/>
              <w:left w:val="single" w:sz="4" w:space="0" w:color="auto"/>
              <w:right w:val="single" w:sz="4" w:space="0" w:color="auto"/>
            </w:tcBorders>
            <w:shd w:val="clear" w:color="auto" w:fill="auto"/>
            <w:vAlign w:val="center"/>
          </w:tcPr>
          <w:p w14:paraId="1E37F9E6" w14:textId="1327C441" w:rsidR="00734A08" w:rsidRPr="002E1B54" w:rsidRDefault="007A6598" w:rsidP="00A2460A">
            <w:pPr>
              <w:jc w:val="center"/>
              <w:rPr>
                <w:b/>
                <w:bCs/>
                <w:sz w:val="14"/>
                <w:szCs w:val="14"/>
              </w:rPr>
            </w:pPr>
            <w:r>
              <w:rPr>
                <w:color w:val="000000"/>
                <w:sz w:val="14"/>
                <w:szCs w:val="14"/>
              </w:rPr>
              <w:t>-</w:t>
            </w:r>
            <w:r w:rsidR="00734A08" w:rsidRPr="002E1B54">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35AD173F" w14:textId="77777777" w:rsidR="00734A08" w:rsidRDefault="00734A08" w:rsidP="00734A08">
            <w:pPr>
              <w:jc w:val="center"/>
              <w:rPr>
                <w:color w:val="000000"/>
                <w:sz w:val="14"/>
                <w:szCs w:val="14"/>
              </w:rPr>
            </w:pPr>
            <w:r w:rsidRPr="002E1B54">
              <w:rPr>
                <w:color w:val="000000"/>
                <w:sz w:val="14"/>
                <w:szCs w:val="14"/>
              </w:rPr>
              <w:t>TBMM</w:t>
            </w:r>
          </w:p>
          <w:p w14:paraId="647AA4D3" w14:textId="5E686C26" w:rsidR="00884694" w:rsidRPr="002E1B54" w:rsidRDefault="00884694" w:rsidP="00734A08">
            <w:pPr>
              <w:jc w:val="center"/>
              <w:rPr>
                <w:color w:val="000000"/>
                <w:sz w:val="14"/>
                <w:szCs w:val="14"/>
              </w:rPr>
            </w:pPr>
            <w:r>
              <w:rPr>
                <w:color w:val="000000"/>
                <w:sz w:val="14"/>
                <w:szCs w:val="14"/>
              </w:rPr>
              <w:t>(5 Adet)</w:t>
            </w:r>
          </w:p>
        </w:tc>
        <w:tc>
          <w:tcPr>
            <w:tcW w:w="992" w:type="dxa"/>
            <w:tcBorders>
              <w:top w:val="nil"/>
              <w:left w:val="nil"/>
              <w:right w:val="single" w:sz="4" w:space="0" w:color="auto"/>
            </w:tcBorders>
            <w:shd w:val="clear" w:color="auto" w:fill="auto"/>
            <w:vAlign w:val="center"/>
          </w:tcPr>
          <w:p w14:paraId="50121C4D" w14:textId="00CC4C2F" w:rsidR="00734A08" w:rsidRPr="002E1B54" w:rsidRDefault="00734A08" w:rsidP="00A2460A">
            <w:pPr>
              <w:jc w:val="center"/>
              <w:rPr>
                <w:b/>
                <w:bCs/>
                <w:sz w:val="14"/>
                <w:szCs w:val="14"/>
              </w:rPr>
            </w:pPr>
            <w:r w:rsidRPr="002E1B54">
              <w:rPr>
                <w:color w:val="000000"/>
                <w:sz w:val="14"/>
                <w:szCs w:val="14"/>
              </w:rPr>
              <w:t>Ekim Ayı</w:t>
            </w:r>
          </w:p>
        </w:tc>
        <w:tc>
          <w:tcPr>
            <w:tcW w:w="2516" w:type="dxa"/>
            <w:vMerge w:val="restart"/>
            <w:tcBorders>
              <w:top w:val="nil"/>
              <w:left w:val="single" w:sz="4" w:space="0" w:color="auto"/>
              <w:right w:val="single" w:sz="4" w:space="0" w:color="auto"/>
            </w:tcBorders>
            <w:shd w:val="clear" w:color="auto" w:fill="auto"/>
            <w:vAlign w:val="center"/>
          </w:tcPr>
          <w:p w14:paraId="3DDBAAD4" w14:textId="33EFD030" w:rsidR="00734A08" w:rsidRPr="002E1B54" w:rsidRDefault="00734A08" w:rsidP="00884694">
            <w:pPr>
              <w:jc w:val="center"/>
              <w:rPr>
                <w:color w:val="000000"/>
                <w:sz w:val="14"/>
                <w:szCs w:val="14"/>
              </w:rPr>
            </w:pPr>
            <w:r w:rsidRPr="002E1B54">
              <w:rPr>
                <w:color w:val="000000"/>
                <w:sz w:val="14"/>
                <w:szCs w:val="14"/>
              </w:rPr>
              <w:t xml:space="preserve">BKYBS ve E bütçeden alınan raporlar BKYBS içinde Yönetim Raporları veri giriş bölümüne girilir. </w:t>
            </w:r>
          </w:p>
          <w:p w14:paraId="35E53834" w14:textId="77777777" w:rsidR="00734A08" w:rsidRPr="002E1B54" w:rsidRDefault="00734A08" w:rsidP="00734A08">
            <w:pPr>
              <w:jc w:val="center"/>
              <w:rPr>
                <w:color w:val="000000"/>
                <w:sz w:val="14"/>
                <w:szCs w:val="14"/>
              </w:rPr>
            </w:pPr>
          </w:p>
          <w:p w14:paraId="42E1B5E8" w14:textId="7B61AD5C" w:rsidR="00734A08" w:rsidRPr="002E1B54" w:rsidRDefault="006A5359" w:rsidP="00734A08">
            <w:pPr>
              <w:jc w:val="center"/>
              <w:rPr>
                <w:b/>
                <w:bCs/>
                <w:sz w:val="14"/>
                <w:szCs w:val="14"/>
              </w:rPr>
            </w:pPr>
            <w:r>
              <w:rPr>
                <w:color w:val="000000"/>
                <w:sz w:val="14"/>
                <w:szCs w:val="14"/>
              </w:rPr>
              <w:t>E</w:t>
            </w:r>
            <w:r w:rsidR="00734A08" w:rsidRPr="002E1B54">
              <w:rPr>
                <w:color w:val="000000"/>
                <w:sz w:val="14"/>
                <w:szCs w:val="14"/>
              </w:rPr>
              <w:t xml:space="preserve">lektronik olarak </w:t>
            </w:r>
            <w:r w:rsidR="006A15D6" w:rsidRPr="002E1B54">
              <w:rPr>
                <w:color w:val="000000"/>
                <w:sz w:val="14"/>
                <w:szCs w:val="14"/>
              </w:rPr>
              <w:t>hazırlanır</w:t>
            </w:r>
            <w:r>
              <w:rPr>
                <w:color w:val="000000"/>
                <w:sz w:val="14"/>
                <w:szCs w:val="14"/>
              </w:rPr>
              <w:t>.</w:t>
            </w:r>
            <w:r w:rsidR="00734A08" w:rsidRPr="002E1B54">
              <w:rPr>
                <w:color w:val="000000"/>
                <w:sz w:val="14"/>
                <w:szCs w:val="14"/>
              </w:rPr>
              <w:t xml:space="preserve"> Kesin hesap uzmanı ile </w:t>
            </w:r>
            <w:r w:rsidR="006A15D6" w:rsidRPr="002E1B54">
              <w:rPr>
                <w:color w:val="000000"/>
                <w:sz w:val="14"/>
                <w:szCs w:val="14"/>
              </w:rPr>
              <w:t>mutabakat</w:t>
            </w:r>
            <w:r w:rsidR="00734A08" w:rsidRPr="002E1B54">
              <w:rPr>
                <w:color w:val="000000"/>
                <w:sz w:val="14"/>
                <w:szCs w:val="14"/>
              </w:rPr>
              <w:t xml:space="preserve"> yapıl</w:t>
            </w:r>
            <w:r>
              <w:rPr>
                <w:color w:val="000000"/>
                <w:sz w:val="14"/>
                <w:szCs w:val="14"/>
              </w:rPr>
              <w:t>dıktan sonra</w:t>
            </w:r>
            <w:r w:rsidR="00734A08" w:rsidRPr="002E1B54">
              <w:rPr>
                <w:color w:val="000000"/>
                <w:sz w:val="14"/>
                <w:szCs w:val="14"/>
              </w:rPr>
              <w:t xml:space="preserve"> imzalanarak ciltleme yapılır.</w:t>
            </w:r>
          </w:p>
        </w:tc>
      </w:tr>
      <w:tr w:rsidR="00734A08" w:rsidRPr="002E1B54" w14:paraId="278D6022" w14:textId="77777777" w:rsidTr="00A97F6A">
        <w:trPr>
          <w:cantSplit/>
          <w:trHeight w:val="412"/>
          <w:jc w:val="center"/>
        </w:trPr>
        <w:tc>
          <w:tcPr>
            <w:tcW w:w="402" w:type="dxa"/>
            <w:vMerge/>
            <w:vAlign w:val="center"/>
          </w:tcPr>
          <w:p w14:paraId="088B1A26" w14:textId="77777777" w:rsidR="00734A08" w:rsidRPr="002E1B54" w:rsidRDefault="00734A08" w:rsidP="00A2460A">
            <w:pPr>
              <w:jc w:val="center"/>
              <w:rPr>
                <w:b/>
                <w:bCs/>
                <w:sz w:val="14"/>
                <w:szCs w:val="14"/>
              </w:rPr>
            </w:pPr>
          </w:p>
        </w:tc>
        <w:tc>
          <w:tcPr>
            <w:tcW w:w="1401" w:type="dxa"/>
            <w:vMerge/>
            <w:tcBorders>
              <w:left w:val="single" w:sz="4" w:space="0" w:color="auto"/>
              <w:right w:val="single" w:sz="4" w:space="0" w:color="auto"/>
            </w:tcBorders>
            <w:shd w:val="clear" w:color="auto" w:fill="auto"/>
            <w:vAlign w:val="center"/>
          </w:tcPr>
          <w:p w14:paraId="5B76DAE0" w14:textId="77777777" w:rsidR="00734A08" w:rsidRPr="002E1B54" w:rsidRDefault="00734A08" w:rsidP="00A2460A">
            <w:pPr>
              <w:jc w:val="center"/>
              <w:rPr>
                <w:color w:val="000000"/>
                <w:sz w:val="14"/>
                <w:szCs w:val="14"/>
              </w:rPr>
            </w:pPr>
          </w:p>
        </w:tc>
        <w:tc>
          <w:tcPr>
            <w:tcW w:w="1786" w:type="dxa"/>
            <w:vMerge/>
            <w:tcBorders>
              <w:left w:val="nil"/>
              <w:right w:val="single" w:sz="4" w:space="0" w:color="auto"/>
            </w:tcBorders>
            <w:shd w:val="clear" w:color="auto" w:fill="auto"/>
            <w:vAlign w:val="center"/>
          </w:tcPr>
          <w:p w14:paraId="79B7B09E" w14:textId="77777777" w:rsidR="00734A08" w:rsidRPr="002E1B54" w:rsidRDefault="00734A08" w:rsidP="00A2460A">
            <w:pPr>
              <w:jc w:val="center"/>
              <w:rPr>
                <w:color w:val="000000"/>
                <w:sz w:val="14"/>
                <w:szCs w:val="14"/>
              </w:rPr>
            </w:pPr>
          </w:p>
        </w:tc>
        <w:tc>
          <w:tcPr>
            <w:tcW w:w="1661" w:type="dxa"/>
            <w:vMerge/>
            <w:tcBorders>
              <w:left w:val="nil"/>
              <w:right w:val="single" w:sz="4" w:space="0" w:color="auto"/>
            </w:tcBorders>
            <w:shd w:val="clear" w:color="auto" w:fill="auto"/>
            <w:vAlign w:val="center"/>
          </w:tcPr>
          <w:p w14:paraId="16FF9729" w14:textId="77777777" w:rsidR="00734A08" w:rsidRPr="002E1B54" w:rsidRDefault="00734A08" w:rsidP="00A2460A">
            <w:pPr>
              <w:jc w:val="center"/>
              <w:rPr>
                <w:color w:val="000000"/>
                <w:sz w:val="14"/>
                <w:szCs w:val="14"/>
              </w:rPr>
            </w:pPr>
          </w:p>
        </w:tc>
        <w:tc>
          <w:tcPr>
            <w:tcW w:w="992" w:type="dxa"/>
            <w:vMerge/>
            <w:tcBorders>
              <w:left w:val="nil"/>
              <w:right w:val="single" w:sz="4" w:space="0" w:color="auto"/>
            </w:tcBorders>
            <w:shd w:val="clear" w:color="auto" w:fill="auto"/>
            <w:vAlign w:val="center"/>
          </w:tcPr>
          <w:p w14:paraId="6656B9D0" w14:textId="77777777" w:rsidR="00734A08" w:rsidRPr="002E1B54" w:rsidRDefault="00734A08" w:rsidP="00A2460A">
            <w:pPr>
              <w:jc w:val="center"/>
              <w:rPr>
                <w:color w:val="000000"/>
                <w:sz w:val="14"/>
                <w:szCs w:val="14"/>
              </w:rPr>
            </w:pPr>
          </w:p>
        </w:tc>
        <w:tc>
          <w:tcPr>
            <w:tcW w:w="993" w:type="dxa"/>
            <w:vMerge/>
            <w:tcBorders>
              <w:left w:val="nil"/>
              <w:right w:val="single" w:sz="4" w:space="0" w:color="auto"/>
            </w:tcBorders>
            <w:shd w:val="clear" w:color="auto" w:fill="auto"/>
            <w:vAlign w:val="center"/>
          </w:tcPr>
          <w:p w14:paraId="28234A10" w14:textId="77777777" w:rsidR="00734A08" w:rsidRPr="002E1B54" w:rsidRDefault="00734A08" w:rsidP="00A2460A">
            <w:pPr>
              <w:jc w:val="center"/>
              <w:rPr>
                <w:b/>
                <w:bCs/>
                <w:sz w:val="14"/>
                <w:szCs w:val="14"/>
              </w:rPr>
            </w:pPr>
          </w:p>
        </w:tc>
        <w:tc>
          <w:tcPr>
            <w:tcW w:w="982" w:type="dxa"/>
            <w:vMerge/>
            <w:tcBorders>
              <w:left w:val="nil"/>
              <w:right w:val="single" w:sz="4" w:space="0" w:color="auto"/>
            </w:tcBorders>
            <w:shd w:val="clear" w:color="auto" w:fill="auto"/>
            <w:vAlign w:val="center"/>
          </w:tcPr>
          <w:p w14:paraId="6CDD180F" w14:textId="77777777" w:rsidR="00734A08" w:rsidRPr="002E1B54" w:rsidRDefault="00734A08" w:rsidP="00A2460A">
            <w:pPr>
              <w:jc w:val="center"/>
              <w:rPr>
                <w:color w:val="000000"/>
                <w:sz w:val="14"/>
                <w:szCs w:val="14"/>
              </w:rPr>
            </w:pPr>
          </w:p>
        </w:tc>
        <w:tc>
          <w:tcPr>
            <w:tcW w:w="992" w:type="dxa"/>
            <w:vMerge/>
            <w:tcBorders>
              <w:left w:val="nil"/>
              <w:right w:val="single" w:sz="4" w:space="0" w:color="auto"/>
            </w:tcBorders>
            <w:shd w:val="clear" w:color="auto" w:fill="auto"/>
            <w:vAlign w:val="center"/>
          </w:tcPr>
          <w:p w14:paraId="78F0E5E4" w14:textId="77777777" w:rsidR="00734A08" w:rsidRPr="002E1B54" w:rsidRDefault="00734A08" w:rsidP="00A2460A">
            <w:pPr>
              <w:jc w:val="center"/>
              <w:rPr>
                <w:color w:val="000000"/>
                <w:sz w:val="14"/>
                <w:szCs w:val="14"/>
              </w:rPr>
            </w:pPr>
          </w:p>
        </w:tc>
        <w:tc>
          <w:tcPr>
            <w:tcW w:w="851" w:type="dxa"/>
            <w:vMerge/>
            <w:tcBorders>
              <w:left w:val="single" w:sz="4" w:space="0" w:color="auto"/>
              <w:right w:val="single" w:sz="4" w:space="0" w:color="auto"/>
            </w:tcBorders>
            <w:shd w:val="clear" w:color="auto" w:fill="auto"/>
            <w:vAlign w:val="center"/>
          </w:tcPr>
          <w:p w14:paraId="4CB05224" w14:textId="77777777" w:rsidR="00734A08" w:rsidRPr="002E1B54" w:rsidRDefault="00734A08" w:rsidP="00A2460A">
            <w:pPr>
              <w:jc w:val="center"/>
              <w:rPr>
                <w:b/>
                <w:bCs/>
                <w:sz w:val="14"/>
                <w:szCs w:val="14"/>
              </w:rPr>
            </w:pPr>
          </w:p>
        </w:tc>
        <w:tc>
          <w:tcPr>
            <w:tcW w:w="1002" w:type="dxa"/>
            <w:vMerge/>
            <w:tcBorders>
              <w:left w:val="single" w:sz="4" w:space="0" w:color="auto"/>
              <w:right w:val="single" w:sz="4" w:space="0" w:color="auto"/>
            </w:tcBorders>
            <w:shd w:val="clear" w:color="auto" w:fill="auto"/>
            <w:vAlign w:val="center"/>
          </w:tcPr>
          <w:p w14:paraId="234C01BA" w14:textId="77777777" w:rsidR="00734A08" w:rsidRPr="002E1B54" w:rsidRDefault="00734A08" w:rsidP="00A2460A">
            <w:pPr>
              <w:jc w:val="center"/>
              <w:rPr>
                <w:color w:val="000000"/>
                <w:sz w:val="14"/>
                <w:szCs w:val="14"/>
              </w:rPr>
            </w:pPr>
          </w:p>
        </w:tc>
        <w:tc>
          <w:tcPr>
            <w:tcW w:w="1134" w:type="dxa"/>
            <w:tcBorders>
              <w:top w:val="nil"/>
              <w:left w:val="nil"/>
              <w:bottom w:val="single" w:sz="4" w:space="0" w:color="auto"/>
              <w:right w:val="single" w:sz="4" w:space="0" w:color="auto"/>
            </w:tcBorders>
            <w:shd w:val="clear" w:color="auto" w:fill="auto"/>
            <w:vAlign w:val="center"/>
          </w:tcPr>
          <w:p w14:paraId="7F47FF13" w14:textId="77777777" w:rsidR="00734A08" w:rsidRDefault="00734A08" w:rsidP="00A2460A">
            <w:pPr>
              <w:jc w:val="center"/>
              <w:rPr>
                <w:color w:val="000000"/>
                <w:sz w:val="14"/>
                <w:szCs w:val="14"/>
              </w:rPr>
            </w:pPr>
            <w:r w:rsidRPr="002E1B54">
              <w:rPr>
                <w:color w:val="000000"/>
                <w:sz w:val="14"/>
                <w:szCs w:val="14"/>
              </w:rPr>
              <w:t>Sayıştay</w:t>
            </w:r>
          </w:p>
          <w:p w14:paraId="35EAFD76" w14:textId="529DE712" w:rsidR="00884694" w:rsidRPr="002E1B54" w:rsidRDefault="00884694" w:rsidP="00A2460A">
            <w:pPr>
              <w:jc w:val="center"/>
              <w:rPr>
                <w:color w:val="000000"/>
                <w:sz w:val="14"/>
                <w:szCs w:val="14"/>
              </w:rPr>
            </w:pPr>
            <w:r>
              <w:rPr>
                <w:color w:val="000000"/>
                <w:sz w:val="14"/>
                <w:szCs w:val="14"/>
              </w:rPr>
              <w:t>(1 Adet)</w:t>
            </w:r>
          </w:p>
        </w:tc>
        <w:tc>
          <w:tcPr>
            <w:tcW w:w="992" w:type="dxa"/>
            <w:tcBorders>
              <w:left w:val="nil"/>
              <w:right w:val="single" w:sz="4" w:space="0" w:color="auto"/>
            </w:tcBorders>
            <w:shd w:val="clear" w:color="auto" w:fill="auto"/>
            <w:vAlign w:val="center"/>
          </w:tcPr>
          <w:p w14:paraId="130A56E3" w14:textId="756A0EF2" w:rsidR="00734A08" w:rsidRPr="002E1B54" w:rsidRDefault="00734A08" w:rsidP="00A2460A">
            <w:pPr>
              <w:jc w:val="center"/>
              <w:rPr>
                <w:color w:val="000000"/>
                <w:sz w:val="14"/>
                <w:szCs w:val="14"/>
              </w:rPr>
            </w:pPr>
            <w:r w:rsidRPr="002E1B54">
              <w:rPr>
                <w:color w:val="000000"/>
                <w:sz w:val="14"/>
                <w:szCs w:val="14"/>
              </w:rPr>
              <w:t>Ekim Ayı</w:t>
            </w:r>
          </w:p>
        </w:tc>
        <w:tc>
          <w:tcPr>
            <w:tcW w:w="2516" w:type="dxa"/>
            <w:vMerge/>
            <w:tcBorders>
              <w:left w:val="single" w:sz="4" w:space="0" w:color="auto"/>
              <w:right w:val="single" w:sz="4" w:space="0" w:color="auto"/>
            </w:tcBorders>
            <w:shd w:val="clear" w:color="auto" w:fill="auto"/>
            <w:vAlign w:val="center"/>
          </w:tcPr>
          <w:p w14:paraId="0EB3ECBA" w14:textId="77777777" w:rsidR="00734A08" w:rsidRPr="002E1B54" w:rsidRDefault="00734A08" w:rsidP="00A2460A">
            <w:pPr>
              <w:jc w:val="center"/>
              <w:rPr>
                <w:color w:val="000000"/>
                <w:sz w:val="14"/>
                <w:szCs w:val="14"/>
              </w:rPr>
            </w:pPr>
          </w:p>
        </w:tc>
      </w:tr>
      <w:tr w:rsidR="00734A08" w:rsidRPr="002E1B54" w14:paraId="515E4105" w14:textId="77777777" w:rsidTr="00A97F6A">
        <w:trPr>
          <w:cantSplit/>
          <w:trHeight w:val="437"/>
          <w:jc w:val="center"/>
        </w:trPr>
        <w:tc>
          <w:tcPr>
            <w:tcW w:w="402" w:type="dxa"/>
            <w:vMerge/>
            <w:vAlign w:val="center"/>
          </w:tcPr>
          <w:p w14:paraId="75ADB38B" w14:textId="77777777" w:rsidR="00734A08" w:rsidRPr="002E1B54" w:rsidRDefault="00734A08" w:rsidP="00A2460A">
            <w:pPr>
              <w:jc w:val="center"/>
              <w:rPr>
                <w:b/>
                <w:bCs/>
                <w:sz w:val="14"/>
                <w:szCs w:val="14"/>
              </w:rPr>
            </w:pPr>
          </w:p>
        </w:tc>
        <w:tc>
          <w:tcPr>
            <w:tcW w:w="1401" w:type="dxa"/>
            <w:vMerge/>
            <w:tcBorders>
              <w:left w:val="single" w:sz="4" w:space="0" w:color="auto"/>
              <w:bottom w:val="single" w:sz="4" w:space="0" w:color="auto"/>
              <w:right w:val="single" w:sz="4" w:space="0" w:color="auto"/>
            </w:tcBorders>
            <w:shd w:val="clear" w:color="auto" w:fill="auto"/>
            <w:vAlign w:val="center"/>
          </w:tcPr>
          <w:p w14:paraId="23CDC85E" w14:textId="77777777" w:rsidR="00734A08" w:rsidRPr="002E1B54" w:rsidRDefault="00734A08" w:rsidP="00A2460A">
            <w:pPr>
              <w:jc w:val="center"/>
              <w:rPr>
                <w:color w:val="000000"/>
                <w:sz w:val="14"/>
                <w:szCs w:val="14"/>
              </w:rPr>
            </w:pPr>
          </w:p>
        </w:tc>
        <w:tc>
          <w:tcPr>
            <w:tcW w:w="1786" w:type="dxa"/>
            <w:vMerge/>
            <w:tcBorders>
              <w:left w:val="nil"/>
              <w:bottom w:val="single" w:sz="4" w:space="0" w:color="auto"/>
              <w:right w:val="single" w:sz="4" w:space="0" w:color="auto"/>
            </w:tcBorders>
            <w:shd w:val="clear" w:color="auto" w:fill="auto"/>
            <w:vAlign w:val="center"/>
          </w:tcPr>
          <w:p w14:paraId="288C9524" w14:textId="77777777" w:rsidR="00734A08" w:rsidRPr="002E1B54" w:rsidRDefault="00734A08" w:rsidP="00A2460A">
            <w:pPr>
              <w:jc w:val="center"/>
              <w:rPr>
                <w:color w:val="000000"/>
                <w:sz w:val="14"/>
                <w:szCs w:val="14"/>
              </w:rPr>
            </w:pPr>
          </w:p>
        </w:tc>
        <w:tc>
          <w:tcPr>
            <w:tcW w:w="1661" w:type="dxa"/>
            <w:vMerge/>
            <w:tcBorders>
              <w:left w:val="nil"/>
              <w:bottom w:val="single" w:sz="4" w:space="0" w:color="auto"/>
              <w:right w:val="single" w:sz="4" w:space="0" w:color="auto"/>
            </w:tcBorders>
            <w:shd w:val="clear" w:color="auto" w:fill="auto"/>
            <w:vAlign w:val="center"/>
          </w:tcPr>
          <w:p w14:paraId="34425B7F" w14:textId="77777777" w:rsidR="00734A08" w:rsidRPr="002E1B54" w:rsidRDefault="00734A08" w:rsidP="00A2460A">
            <w:pPr>
              <w:jc w:val="center"/>
              <w:rPr>
                <w:color w:val="000000"/>
                <w:sz w:val="14"/>
                <w:szCs w:val="14"/>
              </w:rPr>
            </w:pPr>
          </w:p>
        </w:tc>
        <w:tc>
          <w:tcPr>
            <w:tcW w:w="992" w:type="dxa"/>
            <w:vMerge/>
            <w:tcBorders>
              <w:left w:val="nil"/>
              <w:bottom w:val="single" w:sz="4" w:space="0" w:color="auto"/>
              <w:right w:val="single" w:sz="4" w:space="0" w:color="auto"/>
            </w:tcBorders>
            <w:shd w:val="clear" w:color="auto" w:fill="auto"/>
            <w:vAlign w:val="center"/>
          </w:tcPr>
          <w:p w14:paraId="70BCF3AC" w14:textId="77777777" w:rsidR="00734A08" w:rsidRPr="002E1B54" w:rsidRDefault="00734A08" w:rsidP="00A2460A">
            <w:pPr>
              <w:jc w:val="center"/>
              <w:rPr>
                <w:color w:val="000000"/>
                <w:sz w:val="14"/>
                <w:szCs w:val="14"/>
              </w:rPr>
            </w:pPr>
          </w:p>
        </w:tc>
        <w:tc>
          <w:tcPr>
            <w:tcW w:w="993" w:type="dxa"/>
            <w:vMerge/>
            <w:tcBorders>
              <w:left w:val="nil"/>
              <w:bottom w:val="single" w:sz="4" w:space="0" w:color="auto"/>
              <w:right w:val="single" w:sz="4" w:space="0" w:color="auto"/>
            </w:tcBorders>
            <w:shd w:val="clear" w:color="auto" w:fill="auto"/>
            <w:vAlign w:val="center"/>
          </w:tcPr>
          <w:p w14:paraId="1BDCF3D7" w14:textId="77777777" w:rsidR="00734A08" w:rsidRPr="002E1B54" w:rsidRDefault="00734A08" w:rsidP="00A2460A">
            <w:pPr>
              <w:jc w:val="center"/>
              <w:rPr>
                <w:b/>
                <w:bCs/>
                <w:sz w:val="14"/>
                <w:szCs w:val="14"/>
              </w:rPr>
            </w:pPr>
          </w:p>
        </w:tc>
        <w:tc>
          <w:tcPr>
            <w:tcW w:w="982" w:type="dxa"/>
            <w:vMerge/>
            <w:tcBorders>
              <w:left w:val="nil"/>
              <w:bottom w:val="single" w:sz="4" w:space="0" w:color="auto"/>
              <w:right w:val="single" w:sz="4" w:space="0" w:color="auto"/>
            </w:tcBorders>
            <w:shd w:val="clear" w:color="auto" w:fill="auto"/>
            <w:vAlign w:val="center"/>
          </w:tcPr>
          <w:p w14:paraId="06833761" w14:textId="77777777" w:rsidR="00734A08" w:rsidRPr="002E1B54" w:rsidRDefault="00734A08" w:rsidP="00A2460A">
            <w:pPr>
              <w:jc w:val="center"/>
              <w:rPr>
                <w:color w:val="000000"/>
                <w:sz w:val="14"/>
                <w:szCs w:val="14"/>
              </w:rPr>
            </w:pPr>
          </w:p>
        </w:tc>
        <w:tc>
          <w:tcPr>
            <w:tcW w:w="992" w:type="dxa"/>
            <w:vMerge/>
            <w:tcBorders>
              <w:left w:val="nil"/>
              <w:bottom w:val="single" w:sz="4" w:space="0" w:color="auto"/>
              <w:right w:val="single" w:sz="4" w:space="0" w:color="auto"/>
            </w:tcBorders>
            <w:shd w:val="clear" w:color="auto" w:fill="auto"/>
            <w:vAlign w:val="center"/>
          </w:tcPr>
          <w:p w14:paraId="72F04785" w14:textId="77777777" w:rsidR="00734A08" w:rsidRPr="002E1B54" w:rsidRDefault="00734A08" w:rsidP="00A2460A">
            <w:pPr>
              <w:jc w:val="center"/>
              <w:rPr>
                <w:color w:val="000000"/>
                <w:sz w:val="14"/>
                <w:szCs w:val="14"/>
              </w:rPr>
            </w:pPr>
          </w:p>
        </w:tc>
        <w:tc>
          <w:tcPr>
            <w:tcW w:w="851" w:type="dxa"/>
            <w:vMerge/>
            <w:tcBorders>
              <w:left w:val="single" w:sz="4" w:space="0" w:color="auto"/>
              <w:bottom w:val="single" w:sz="4" w:space="0" w:color="auto"/>
              <w:right w:val="single" w:sz="4" w:space="0" w:color="auto"/>
            </w:tcBorders>
            <w:shd w:val="clear" w:color="auto" w:fill="auto"/>
            <w:vAlign w:val="center"/>
          </w:tcPr>
          <w:p w14:paraId="06F4BDDE" w14:textId="77777777" w:rsidR="00734A08" w:rsidRPr="002E1B54" w:rsidRDefault="00734A08" w:rsidP="00A2460A">
            <w:pPr>
              <w:jc w:val="center"/>
              <w:rPr>
                <w:b/>
                <w:bCs/>
                <w:sz w:val="14"/>
                <w:szCs w:val="14"/>
              </w:rPr>
            </w:pPr>
          </w:p>
        </w:tc>
        <w:tc>
          <w:tcPr>
            <w:tcW w:w="1002" w:type="dxa"/>
            <w:vMerge/>
            <w:tcBorders>
              <w:left w:val="single" w:sz="4" w:space="0" w:color="auto"/>
              <w:bottom w:val="single" w:sz="4" w:space="0" w:color="auto"/>
              <w:right w:val="single" w:sz="4" w:space="0" w:color="auto"/>
            </w:tcBorders>
            <w:shd w:val="clear" w:color="auto" w:fill="auto"/>
            <w:vAlign w:val="center"/>
          </w:tcPr>
          <w:p w14:paraId="7624AD8F" w14:textId="77777777" w:rsidR="00734A08" w:rsidRPr="002E1B54" w:rsidRDefault="00734A08" w:rsidP="00A2460A">
            <w:pPr>
              <w:jc w:val="center"/>
              <w:rPr>
                <w:color w:val="000000"/>
                <w:sz w:val="14"/>
                <w:szCs w:val="14"/>
              </w:rPr>
            </w:pPr>
          </w:p>
        </w:tc>
        <w:tc>
          <w:tcPr>
            <w:tcW w:w="1134" w:type="dxa"/>
            <w:tcBorders>
              <w:top w:val="nil"/>
              <w:left w:val="nil"/>
              <w:bottom w:val="single" w:sz="4" w:space="0" w:color="auto"/>
              <w:right w:val="single" w:sz="4" w:space="0" w:color="auto"/>
            </w:tcBorders>
            <w:shd w:val="clear" w:color="auto" w:fill="auto"/>
            <w:vAlign w:val="center"/>
          </w:tcPr>
          <w:p w14:paraId="0A678665" w14:textId="77777777" w:rsidR="00734A08" w:rsidRDefault="00734A08" w:rsidP="00A2460A">
            <w:pPr>
              <w:jc w:val="center"/>
              <w:rPr>
                <w:color w:val="000000"/>
                <w:sz w:val="14"/>
                <w:szCs w:val="14"/>
              </w:rPr>
            </w:pPr>
            <w:r w:rsidRPr="002E1B54">
              <w:rPr>
                <w:color w:val="000000"/>
                <w:sz w:val="14"/>
                <w:szCs w:val="14"/>
              </w:rPr>
              <w:t>Hazine ve Maliye Bakanlığı</w:t>
            </w:r>
          </w:p>
          <w:p w14:paraId="782344D3" w14:textId="460B1017" w:rsidR="00884694" w:rsidRPr="002E1B54" w:rsidRDefault="00884694" w:rsidP="00A2460A">
            <w:pPr>
              <w:jc w:val="center"/>
              <w:rPr>
                <w:color w:val="000000"/>
                <w:sz w:val="14"/>
                <w:szCs w:val="14"/>
              </w:rPr>
            </w:pPr>
            <w:r>
              <w:rPr>
                <w:color w:val="000000"/>
                <w:sz w:val="14"/>
                <w:szCs w:val="14"/>
              </w:rPr>
              <w:t>(4 Adet)</w:t>
            </w:r>
          </w:p>
        </w:tc>
        <w:tc>
          <w:tcPr>
            <w:tcW w:w="992" w:type="dxa"/>
            <w:tcBorders>
              <w:left w:val="nil"/>
              <w:bottom w:val="single" w:sz="4" w:space="0" w:color="auto"/>
              <w:right w:val="single" w:sz="4" w:space="0" w:color="auto"/>
            </w:tcBorders>
            <w:shd w:val="clear" w:color="auto" w:fill="auto"/>
            <w:vAlign w:val="center"/>
          </w:tcPr>
          <w:p w14:paraId="7C1458D8" w14:textId="70A6C22B" w:rsidR="00734A08" w:rsidRPr="002E1B54" w:rsidRDefault="00734A08" w:rsidP="00A2460A">
            <w:pPr>
              <w:jc w:val="center"/>
              <w:rPr>
                <w:color w:val="000000"/>
                <w:sz w:val="14"/>
                <w:szCs w:val="14"/>
              </w:rPr>
            </w:pPr>
            <w:r w:rsidRPr="002E1B54">
              <w:rPr>
                <w:color w:val="000000"/>
                <w:sz w:val="14"/>
                <w:szCs w:val="14"/>
              </w:rPr>
              <w:t>Mayıs İlk Haftası</w:t>
            </w:r>
          </w:p>
        </w:tc>
        <w:tc>
          <w:tcPr>
            <w:tcW w:w="2516" w:type="dxa"/>
            <w:vMerge/>
            <w:tcBorders>
              <w:left w:val="single" w:sz="4" w:space="0" w:color="auto"/>
              <w:bottom w:val="single" w:sz="4" w:space="0" w:color="auto"/>
              <w:right w:val="single" w:sz="4" w:space="0" w:color="auto"/>
            </w:tcBorders>
            <w:shd w:val="clear" w:color="auto" w:fill="auto"/>
            <w:vAlign w:val="center"/>
          </w:tcPr>
          <w:p w14:paraId="33A162F6" w14:textId="77777777" w:rsidR="00734A08" w:rsidRPr="002E1B54" w:rsidRDefault="00734A08" w:rsidP="00A2460A">
            <w:pPr>
              <w:jc w:val="center"/>
              <w:rPr>
                <w:color w:val="000000"/>
                <w:sz w:val="14"/>
                <w:szCs w:val="14"/>
              </w:rPr>
            </w:pPr>
          </w:p>
        </w:tc>
      </w:tr>
      <w:tr w:rsidR="00AD0626" w:rsidRPr="002E1B54" w14:paraId="0BA9CA0D" w14:textId="77777777" w:rsidTr="00A97F6A">
        <w:trPr>
          <w:cantSplit/>
          <w:trHeight w:val="437"/>
          <w:jc w:val="center"/>
        </w:trPr>
        <w:tc>
          <w:tcPr>
            <w:tcW w:w="402" w:type="dxa"/>
            <w:vAlign w:val="center"/>
          </w:tcPr>
          <w:p w14:paraId="6C534BE5" w14:textId="77777777" w:rsidR="00AD0626" w:rsidRPr="002E1B54" w:rsidRDefault="00AD0626" w:rsidP="00AD0626">
            <w:pPr>
              <w:jc w:val="center"/>
              <w:rPr>
                <w:b/>
                <w:bCs/>
                <w:sz w:val="14"/>
                <w:szCs w:val="14"/>
              </w:rPr>
            </w:pPr>
          </w:p>
        </w:tc>
        <w:tc>
          <w:tcPr>
            <w:tcW w:w="1401" w:type="dxa"/>
            <w:tcBorders>
              <w:left w:val="single" w:sz="4" w:space="0" w:color="auto"/>
              <w:bottom w:val="single" w:sz="4" w:space="0" w:color="auto"/>
              <w:right w:val="single" w:sz="4" w:space="0" w:color="auto"/>
            </w:tcBorders>
            <w:shd w:val="clear" w:color="auto" w:fill="auto"/>
            <w:vAlign w:val="center"/>
          </w:tcPr>
          <w:p w14:paraId="52938BE6" w14:textId="078DB785" w:rsidR="00AD0626" w:rsidRPr="002E1B54" w:rsidRDefault="00AD0626" w:rsidP="00AD0626">
            <w:pPr>
              <w:jc w:val="center"/>
              <w:rPr>
                <w:color w:val="000000"/>
                <w:sz w:val="14"/>
                <w:szCs w:val="14"/>
              </w:rPr>
            </w:pPr>
            <w:r w:rsidRPr="002E1B54">
              <w:rPr>
                <w:sz w:val="14"/>
                <w:szCs w:val="14"/>
              </w:rPr>
              <w:t>Hesap dönemi başında verilecek bilgiler</w:t>
            </w:r>
          </w:p>
        </w:tc>
        <w:tc>
          <w:tcPr>
            <w:tcW w:w="1786" w:type="dxa"/>
            <w:tcBorders>
              <w:left w:val="nil"/>
              <w:bottom w:val="single" w:sz="4" w:space="0" w:color="auto"/>
              <w:right w:val="single" w:sz="4" w:space="0" w:color="auto"/>
            </w:tcBorders>
            <w:shd w:val="clear" w:color="auto" w:fill="auto"/>
            <w:vAlign w:val="center"/>
          </w:tcPr>
          <w:p w14:paraId="016ACC34" w14:textId="62C62675" w:rsidR="00AD0626" w:rsidRPr="002E1B54" w:rsidRDefault="00AD0626" w:rsidP="00AD0626">
            <w:pPr>
              <w:jc w:val="center"/>
              <w:rPr>
                <w:color w:val="000000"/>
                <w:sz w:val="14"/>
                <w:szCs w:val="14"/>
              </w:rPr>
            </w:pPr>
            <w:r w:rsidRPr="002E1B54">
              <w:rPr>
                <w:sz w:val="14"/>
                <w:szCs w:val="14"/>
              </w:rPr>
              <w:t xml:space="preserve">Muhasebe birimlerini, muhasebe yetkililerinin adlarını, soyadlarını, unvanlarını ve elektronik posta adreslerini gösterir bilgi formu. Kamu idaresi veya muhasebe birimleri adına açılmış bulunan banka hesap numaralarını gösterir bilgi formu. </w:t>
            </w:r>
          </w:p>
        </w:tc>
        <w:tc>
          <w:tcPr>
            <w:tcW w:w="1661" w:type="dxa"/>
            <w:tcBorders>
              <w:left w:val="nil"/>
              <w:bottom w:val="single" w:sz="4" w:space="0" w:color="auto"/>
              <w:right w:val="single" w:sz="4" w:space="0" w:color="auto"/>
            </w:tcBorders>
            <w:shd w:val="clear" w:color="auto" w:fill="auto"/>
            <w:vAlign w:val="center"/>
          </w:tcPr>
          <w:p w14:paraId="79288B9A" w14:textId="5D3B5EAB" w:rsidR="00AD0626" w:rsidRPr="002E1B54" w:rsidRDefault="00AD0626" w:rsidP="00AD0626">
            <w:pPr>
              <w:jc w:val="center"/>
              <w:rPr>
                <w:color w:val="000000"/>
                <w:sz w:val="14"/>
                <w:szCs w:val="14"/>
              </w:rPr>
            </w:pPr>
            <w:r w:rsidRPr="002E1B54">
              <w:rPr>
                <w:sz w:val="14"/>
                <w:szCs w:val="14"/>
              </w:rPr>
              <w:t>Kamu İdaresi Hesaplarının Sayıştaya Verilmesi Ve Muhasebe Birimleri İle Muhasebe Yetkililerinin Bildirilmesi Hakkında Usul Ve Esaslar – Md:5</w:t>
            </w:r>
          </w:p>
        </w:tc>
        <w:tc>
          <w:tcPr>
            <w:tcW w:w="992" w:type="dxa"/>
            <w:tcBorders>
              <w:left w:val="nil"/>
              <w:bottom w:val="single" w:sz="4" w:space="0" w:color="auto"/>
              <w:right w:val="single" w:sz="4" w:space="0" w:color="auto"/>
            </w:tcBorders>
            <w:shd w:val="clear" w:color="auto" w:fill="auto"/>
            <w:vAlign w:val="center"/>
          </w:tcPr>
          <w:p w14:paraId="2380934D" w14:textId="2A936328" w:rsidR="00AD0626" w:rsidRPr="002E1B54" w:rsidRDefault="00AD0626" w:rsidP="00AD0626">
            <w:pPr>
              <w:jc w:val="center"/>
              <w:rPr>
                <w:color w:val="000000"/>
                <w:sz w:val="14"/>
                <w:szCs w:val="14"/>
              </w:rPr>
            </w:pPr>
            <w:r w:rsidRPr="002E1B54">
              <w:rPr>
                <w:sz w:val="14"/>
                <w:szCs w:val="14"/>
              </w:rPr>
              <w:t>Muhasebe ve Kesin Hesap Şube Müdürlüğü</w:t>
            </w:r>
          </w:p>
        </w:tc>
        <w:tc>
          <w:tcPr>
            <w:tcW w:w="993" w:type="dxa"/>
            <w:tcBorders>
              <w:left w:val="nil"/>
              <w:bottom w:val="single" w:sz="4" w:space="0" w:color="auto"/>
              <w:right w:val="single" w:sz="4" w:space="0" w:color="auto"/>
            </w:tcBorders>
            <w:shd w:val="clear" w:color="auto" w:fill="auto"/>
            <w:vAlign w:val="center"/>
          </w:tcPr>
          <w:p w14:paraId="169FB5D6" w14:textId="5F272C46" w:rsidR="00AD0626" w:rsidRPr="002E1B54" w:rsidRDefault="007A6598" w:rsidP="00AD0626">
            <w:pPr>
              <w:jc w:val="center"/>
              <w:rPr>
                <w:b/>
                <w:bCs/>
                <w:sz w:val="14"/>
                <w:szCs w:val="14"/>
              </w:rPr>
            </w:pPr>
            <w:r>
              <w:rPr>
                <w:b/>
                <w:bCs/>
                <w:sz w:val="14"/>
                <w:szCs w:val="14"/>
              </w:rPr>
              <w:t>-</w:t>
            </w:r>
          </w:p>
        </w:tc>
        <w:tc>
          <w:tcPr>
            <w:tcW w:w="982" w:type="dxa"/>
            <w:tcBorders>
              <w:left w:val="nil"/>
              <w:bottom w:val="single" w:sz="4" w:space="0" w:color="auto"/>
              <w:right w:val="single" w:sz="4" w:space="0" w:color="auto"/>
            </w:tcBorders>
            <w:shd w:val="clear" w:color="auto" w:fill="auto"/>
            <w:vAlign w:val="center"/>
          </w:tcPr>
          <w:p w14:paraId="080F8373" w14:textId="3F8E71CF" w:rsidR="00AD0626" w:rsidRPr="002E1B54" w:rsidRDefault="001829EC" w:rsidP="00AD0626">
            <w:pPr>
              <w:jc w:val="center"/>
              <w:rPr>
                <w:color w:val="000000"/>
                <w:sz w:val="14"/>
                <w:szCs w:val="14"/>
              </w:rPr>
            </w:pPr>
            <w:r>
              <w:rPr>
                <w:color w:val="000000"/>
                <w:sz w:val="14"/>
                <w:szCs w:val="14"/>
              </w:rPr>
              <w:t>1 Ocak</w:t>
            </w:r>
          </w:p>
        </w:tc>
        <w:tc>
          <w:tcPr>
            <w:tcW w:w="992" w:type="dxa"/>
            <w:tcBorders>
              <w:left w:val="nil"/>
              <w:bottom w:val="single" w:sz="4" w:space="0" w:color="auto"/>
              <w:right w:val="single" w:sz="4" w:space="0" w:color="auto"/>
            </w:tcBorders>
            <w:shd w:val="clear" w:color="auto" w:fill="auto"/>
            <w:vAlign w:val="center"/>
          </w:tcPr>
          <w:p w14:paraId="563288CD" w14:textId="4FEA7AB4" w:rsidR="00AD0626" w:rsidRPr="002E1B54" w:rsidRDefault="001829EC" w:rsidP="00AD0626">
            <w:pPr>
              <w:jc w:val="center"/>
              <w:rPr>
                <w:color w:val="000000"/>
                <w:sz w:val="14"/>
                <w:szCs w:val="14"/>
              </w:rPr>
            </w:pPr>
            <w:r>
              <w:rPr>
                <w:color w:val="000000"/>
                <w:sz w:val="14"/>
                <w:szCs w:val="14"/>
              </w:rPr>
              <w:t>15 Ocak</w:t>
            </w:r>
          </w:p>
        </w:tc>
        <w:tc>
          <w:tcPr>
            <w:tcW w:w="851" w:type="dxa"/>
            <w:tcBorders>
              <w:left w:val="single" w:sz="4" w:space="0" w:color="auto"/>
              <w:bottom w:val="single" w:sz="4" w:space="0" w:color="auto"/>
              <w:right w:val="single" w:sz="4" w:space="0" w:color="auto"/>
            </w:tcBorders>
            <w:shd w:val="clear" w:color="auto" w:fill="auto"/>
            <w:vAlign w:val="center"/>
          </w:tcPr>
          <w:p w14:paraId="6BB6F8E3" w14:textId="7CDA74C2" w:rsidR="00AD0626" w:rsidRPr="002E1B54" w:rsidRDefault="007A6598" w:rsidP="00AD0626">
            <w:pPr>
              <w:jc w:val="center"/>
              <w:rPr>
                <w:b/>
                <w:bCs/>
                <w:sz w:val="14"/>
                <w:szCs w:val="14"/>
              </w:rPr>
            </w:pPr>
            <w:r>
              <w:rPr>
                <w:b/>
                <w:bCs/>
                <w:sz w:val="14"/>
                <w:szCs w:val="14"/>
              </w:rPr>
              <w:t>-</w:t>
            </w:r>
          </w:p>
        </w:tc>
        <w:tc>
          <w:tcPr>
            <w:tcW w:w="1002" w:type="dxa"/>
            <w:tcBorders>
              <w:left w:val="single" w:sz="4" w:space="0" w:color="auto"/>
              <w:bottom w:val="single" w:sz="4" w:space="0" w:color="auto"/>
              <w:right w:val="single" w:sz="4" w:space="0" w:color="auto"/>
            </w:tcBorders>
            <w:shd w:val="clear" w:color="auto" w:fill="auto"/>
            <w:vAlign w:val="center"/>
          </w:tcPr>
          <w:p w14:paraId="65770331" w14:textId="63BE35EE" w:rsidR="00AD0626" w:rsidRPr="002E1B54" w:rsidRDefault="007A6598" w:rsidP="00AD0626">
            <w:pPr>
              <w:jc w:val="center"/>
              <w:rPr>
                <w:color w:val="000000"/>
                <w:sz w:val="14"/>
                <w:szCs w:val="14"/>
              </w:rPr>
            </w:pPr>
            <w:r>
              <w:rPr>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tcPr>
          <w:p w14:paraId="21C249D7" w14:textId="51F42282" w:rsidR="00AD0626" w:rsidRPr="002E1B54" w:rsidRDefault="00AD0626" w:rsidP="00AD0626">
            <w:pPr>
              <w:jc w:val="center"/>
              <w:rPr>
                <w:color w:val="000000"/>
                <w:sz w:val="14"/>
                <w:szCs w:val="14"/>
              </w:rPr>
            </w:pPr>
            <w:r w:rsidRPr="002E1B54">
              <w:rPr>
                <w:sz w:val="14"/>
                <w:szCs w:val="14"/>
              </w:rPr>
              <w:t>Sayıştay</w:t>
            </w:r>
          </w:p>
        </w:tc>
        <w:tc>
          <w:tcPr>
            <w:tcW w:w="992" w:type="dxa"/>
            <w:tcBorders>
              <w:left w:val="nil"/>
              <w:bottom w:val="single" w:sz="4" w:space="0" w:color="auto"/>
              <w:right w:val="single" w:sz="4" w:space="0" w:color="auto"/>
            </w:tcBorders>
            <w:shd w:val="clear" w:color="auto" w:fill="auto"/>
            <w:vAlign w:val="center"/>
          </w:tcPr>
          <w:p w14:paraId="35978B2F" w14:textId="3B8A82F4" w:rsidR="00AD0626" w:rsidRPr="002E1B54" w:rsidRDefault="002E1B54" w:rsidP="00AD0626">
            <w:pPr>
              <w:jc w:val="center"/>
              <w:rPr>
                <w:color w:val="000000"/>
                <w:sz w:val="14"/>
                <w:szCs w:val="14"/>
              </w:rPr>
            </w:pPr>
            <w:r w:rsidRPr="002E1B54">
              <w:rPr>
                <w:sz w:val="14"/>
                <w:szCs w:val="14"/>
              </w:rPr>
              <w:t xml:space="preserve">31 </w:t>
            </w:r>
            <w:r w:rsidR="00AD0626" w:rsidRPr="002E1B54">
              <w:rPr>
                <w:sz w:val="14"/>
                <w:szCs w:val="14"/>
              </w:rPr>
              <w:t xml:space="preserve">Ocak </w:t>
            </w:r>
          </w:p>
        </w:tc>
        <w:tc>
          <w:tcPr>
            <w:tcW w:w="2516" w:type="dxa"/>
            <w:tcBorders>
              <w:left w:val="single" w:sz="4" w:space="0" w:color="auto"/>
              <w:bottom w:val="single" w:sz="4" w:space="0" w:color="auto"/>
              <w:right w:val="single" w:sz="4" w:space="0" w:color="auto"/>
            </w:tcBorders>
            <w:shd w:val="clear" w:color="auto" w:fill="auto"/>
            <w:vAlign w:val="center"/>
          </w:tcPr>
          <w:p w14:paraId="11C347E5" w14:textId="221FB6F4" w:rsidR="00AD0626" w:rsidRPr="002E1B54" w:rsidRDefault="008D3F47" w:rsidP="008D3F47">
            <w:pPr>
              <w:jc w:val="center"/>
              <w:rPr>
                <w:color w:val="000000"/>
                <w:sz w:val="14"/>
                <w:szCs w:val="14"/>
              </w:rPr>
            </w:pPr>
            <w:r>
              <w:rPr>
                <w:color w:val="000000"/>
                <w:sz w:val="14"/>
                <w:szCs w:val="14"/>
              </w:rPr>
              <w:t>Cvs formatında düzenlenir. Bvas u</w:t>
            </w:r>
            <w:r w:rsidR="00AD0626" w:rsidRPr="002E1B54">
              <w:rPr>
                <w:color w:val="000000"/>
                <w:sz w:val="14"/>
                <w:szCs w:val="14"/>
              </w:rPr>
              <w:t>ygulama</w:t>
            </w:r>
            <w:r>
              <w:rPr>
                <w:color w:val="000000"/>
                <w:sz w:val="14"/>
                <w:szCs w:val="14"/>
              </w:rPr>
              <w:t>sı</w:t>
            </w:r>
            <w:r w:rsidR="00AD0626" w:rsidRPr="002E1B54">
              <w:rPr>
                <w:color w:val="000000"/>
                <w:sz w:val="14"/>
                <w:szCs w:val="14"/>
              </w:rPr>
              <w:t xml:space="preserve"> üzerinden </w:t>
            </w:r>
            <w:r>
              <w:rPr>
                <w:color w:val="000000"/>
                <w:sz w:val="14"/>
                <w:szCs w:val="14"/>
              </w:rPr>
              <w:t>gönderilir. Ayrıca fiziki olarak gönderilmez.</w:t>
            </w:r>
          </w:p>
        </w:tc>
      </w:tr>
      <w:tr w:rsidR="00AD0626" w:rsidRPr="002E1B54" w14:paraId="5DEA4D6F" w14:textId="77777777" w:rsidTr="00A97F6A">
        <w:trPr>
          <w:cantSplit/>
          <w:trHeight w:val="437"/>
          <w:jc w:val="center"/>
        </w:trPr>
        <w:tc>
          <w:tcPr>
            <w:tcW w:w="402" w:type="dxa"/>
            <w:vAlign w:val="center"/>
          </w:tcPr>
          <w:p w14:paraId="123BAE73" w14:textId="77777777" w:rsidR="00AD0626" w:rsidRPr="002E1B54" w:rsidRDefault="00AD0626" w:rsidP="00AD0626">
            <w:pPr>
              <w:jc w:val="center"/>
              <w:rPr>
                <w:b/>
                <w:bCs/>
                <w:sz w:val="14"/>
                <w:szCs w:val="14"/>
              </w:rPr>
            </w:pPr>
          </w:p>
        </w:tc>
        <w:tc>
          <w:tcPr>
            <w:tcW w:w="1401" w:type="dxa"/>
            <w:tcBorders>
              <w:left w:val="single" w:sz="4" w:space="0" w:color="auto"/>
              <w:bottom w:val="single" w:sz="4" w:space="0" w:color="auto"/>
              <w:right w:val="single" w:sz="4" w:space="0" w:color="auto"/>
            </w:tcBorders>
            <w:shd w:val="clear" w:color="auto" w:fill="auto"/>
            <w:vAlign w:val="center"/>
          </w:tcPr>
          <w:p w14:paraId="16A03FDB" w14:textId="646B67DE" w:rsidR="00AD0626" w:rsidRPr="002E1B54" w:rsidRDefault="00AD0626" w:rsidP="00AD0626">
            <w:pPr>
              <w:jc w:val="center"/>
              <w:rPr>
                <w:color w:val="000000"/>
                <w:sz w:val="14"/>
                <w:szCs w:val="14"/>
              </w:rPr>
            </w:pPr>
            <w:r w:rsidRPr="002E1B54">
              <w:rPr>
                <w:sz w:val="14"/>
                <w:szCs w:val="14"/>
              </w:rPr>
              <w:t>Aylık olarak birleştirilmiş veriler defteri</w:t>
            </w:r>
          </w:p>
        </w:tc>
        <w:tc>
          <w:tcPr>
            <w:tcW w:w="1786" w:type="dxa"/>
            <w:tcBorders>
              <w:left w:val="nil"/>
              <w:bottom w:val="single" w:sz="4" w:space="0" w:color="auto"/>
              <w:right w:val="single" w:sz="4" w:space="0" w:color="auto"/>
            </w:tcBorders>
            <w:shd w:val="clear" w:color="auto" w:fill="auto"/>
            <w:vAlign w:val="center"/>
          </w:tcPr>
          <w:p w14:paraId="1CBE7260" w14:textId="077C9C00" w:rsidR="00AD0626" w:rsidRPr="002E1B54" w:rsidRDefault="00AD0626" w:rsidP="00AD0626">
            <w:pPr>
              <w:jc w:val="center"/>
              <w:rPr>
                <w:color w:val="000000"/>
                <w:sz w:val="14"/>
                <w:szCs w:val="14"/>
              </w:rPr>
            </w:pPr>
            <w:r w:rsidRPr="002E1B54">
              <w:rPr>
                <w:sz w:val="14"/>
                <w:szCs w:val="14"/>
              </w:rPr>
              <w:t>Aylık olarak birleştirilmiş veriler defteri</w:t>
            </w:r>
          </w:p>
        </w:tc>
        <w:tc>
          <w:tcPr>
            <w:tcW w:w="1661" w:type="dxa"/>
            <w:tcBorders>
              <w:left w:val="nil"/>
              <w:bottom w:val="single" w:sz="4" w:space="0" w:color="auto"/>
              <w:right w:val="single" w:sz="4" w:space="0" w:color="auto"/>
            </w:tcBorders>
            <w:shd w:val="clear" w:color="auto" w:fill="auto"/>
            <w:vAlign w:val="center"/>
          </w:tcPr>
          <w:p w14:paraId="5136A118" w14:textId="59DEC9FE" w:rsidR="00AD0626" w:rsidRPr="002E1B54" w:rsidRDefault="00AD0626" w:rsidP="00AD0626">
            <w:pPr>
              <w:jc w:val="center"/>
              <w:rPr>
                <w:color w:val="000000"/>
                <w:sz w:val="14"/>
                <w:szCs w:val="14"/>
              </w:rPr>
            </w:pPr>
            <w:r w:rsidRPr="002E1B54">
              <w:rPr>
                <w:sz w:val="14"/>
                <w:szCs w:val="14"/>
              </w:rPr>
              <w:t>Kamu İdaresi Hesaplarının Sayıştaya Verilmesi Ve Muhasebe Birimleri İle Muhasebe Yetkililerinin Bildirilmesi Hakkında Usul Ve Esaslar – Md:5</w:t>
            </w:r>
          </w:p>
        </w:tc>
        <w:tc>
          <w:tcPr>
            <w:tcW w:w="992" w:type="dxa"/>
            <w:tcBorders>
              <w:left w:val="nil"/>
              <w:bottom w:val="single" w:sz="4" w:space="0" w:color="auto"/>
              <w:right w:val="single" w:sz="4" w:space="0" w:color="auto"/>
            </w:tcBorders>
            <w:shd w:val="clear" w:color="auto" w:fill="auto"/>
            <w:vAlign w:val="center"/>
          </w:tcPr>
          <w:p w14:paraId="37CEF5DA" w14:textId="1350F404" w:rsidR="00AD0626" w:rsidRPr="002E1B54" w:rsidRDefault="00AD0626" w:rsidP="00AD0626">
            <w:pPr>
              <w:jc w:val="center"/>
              <w:rPr>
                <w:color w:val="000000"/>
                <w:sz w:val="14"/>
                <w:szCs w:val="14"/>
              </w:rPr>
            </w:pPr>
            <w:r w:rsidRPr="002E1B54">
              <w:rPr>
                <w:sz w:val="14"/>
                <w:szCs w:val="14"/>
              </w:rPr>
              <w:t>Muhasebe ve Kesin Hesap Şube Müdürlüğü</w:t>
            </w:r>
          </w:p>
        </w:tc>
        <w:tc>
          <w:tcPr>
            <w:tcW w:w="993" w:type="dxa"/>
            <w:tcBorders>
              <w:left w:val="nil"/>
              <w:bottom w:val="single" w:sz="4" w:space="0" w:color="auto"/>
              <w:right w:val="single" w:sz="4" w:space="0" w:color="auto"/>
            </w:tcBorders>
            <w:shd w:val="clear" w:color="auto" w:fill="auto"/>
            <w:vAlign w:val="center"/>
          </w:tcPr>
          <w:p w14:paraId="19BA87C3" w14:textId="77A0AE74" w:rsidR="00AD0626" w:rsidRPr="002E1B54" w:rsidRDefault="007A6598" w:rsidP="00AD0626">
            <w:pPr>
              <w:jc w:val="center"/>
              <w:rPr>
                <w:b/>
                <w:bCs/>
                <w:sz w:val="14"/>
                <w:szCs w:val="14"/>
              </w:rPr>
            </w:pPr>
            <w:r>
              <w:rPr>
                <w:b/>
                <w:bCs/>
                <w:sz w:val="14"/>
                <w:szCs w:val="14"/>
              </w:rPr>
              <w:t>-</w:t>
            </w:r>
          </w:p>
        </w:tc>
        <w:tc>
          <w:tcPr>
            <w:tcW w:w="982" w:type="dxa"/>
            <w:tcBorders>
              <w:left w:val="nil"/>
              <w:bottom w:val="single" w:sz="4" w:space="0" w:color="auto"/>
              <w:right w:val="single" w:sz="4" w:space="0" w:color="auto"/>
            </w:tcBorders>
            <w:shd w:val="clear" w:color="auto" w:fill="auto"/>
            <w:vAlign w:val="center"/>
          </w:tcPr>
          <w:p w14:paraId="23F6F5F8" w14:textId="6A5184DC" w:rsidR="00AD0626" w:rsidRPr="002E1B54" w:rsidRDefault="007A6598" w:rsidP="00AD0626">
            <w:pPr>
              <w:jc w:val="center"/>
              <w:rPr>
                <w:color w:val="000000"/>
                <w:sz w:val="14"/>
                <w:szCs w:val="14"/>
              </w:rPr>
            </w:pPr>
            <w:r>
              <w:rPr>
                <w:color w:val="000000"/>
                <w:sz w:val="14"/>
                <w:szCs w:val="14"/>
              </w:rPr>
              <w:t>-</w:t>
            </w:r>
          </w:p>
        </w:tc>
        <w:tc>
          <w:tcPr>
            <w:tcW w:w="992" w:type="dxa"/>
            <w:tcBorders>
              <w:left w:val="nil"/>
              <w:bottom w:val="single" w:sz="4" w:space="0" w:color="auto"/>
              <w:right w:val="single" w:sz="4" w:space="0" w:color="auto"/>
            </w:tcBorders>
            <w:shd w:val="clear" w:color="auto" w:fill="auto"/>
            <w:vAlign w:val="center"/>
          </w:tcPr>
          <w:p w14:paraId="5446F26D" w14:textId="5462DB57" w:rsidR="00AD0626" w:rsidRPr="002E1B54" w:rsidRDefault="007A6598" w:rsidP="00AD0626">
            <w:pPr>
              <w:jc w:val="center"/>
              <w:rPr>
                <w:color w:val="000000"/>
                <w:sz w:val="14"/>
                <w:szCs w:val="14"/>
              </w:rPr>
            </w:pPr>
            <w:r>
              <w:rPr>
                <w:color w:val="000000"/>
                <w:sz w:val="14"/>
                <w:szCs w:val="14"/>
              </w:rPr>
              <w:t>-</w:t>
            </w:r>
          </w:p>
        </w:tc>
        <w:tc>
          <w:tcPr>
            <w:tcW w:w="851" w:type="dxa"/>
            <w:tcBorders>
              <w:left w:val="single" w:sz="4" w:space="0" w:color="auto"/>
              <w:bottom w:val="single" w:sz="4" w:space="0" w:color="auto"/>
              <w:right w:val="single" w:sz="4" w:space="0" w:color="auto"/>
            </w:tcBorders>
            <w:shd w:val="clear" w:color="auto" w:fill="auto"/>
            <w:vAlign w:val="center"/>
          </w:tcPr>
          <w:p w14:paraId="40CF1671" w14:textId="6F857643" w:rsidR="00AD0626" w:rsidRPr="002E1B54" w:rsidRDefault="007A6598" w:rsidP="00AD0626">
            <w:pPr>
              <w:jc w:val="center"/>
              <w:rPr>
                <w:b/>
                <w:bCs/>
                <w:sz w:val="14"/>
                <w:szCs w:val="14"/>
              </w:rPr>
            </w:pPr>
            <w:r>
              <w:rPr>
                <w:b/>
                <w:bCs/>
                <w:sz w:val="14"/>
                <w:szCs w:val="14"/>
              </w:rPr>
              <w:t>-</w:t>
            </w:r>
          </w:p>
        </w:tc>
        <w:tc>
          <w:tcPr>
            <w:tcW w:w="1002" w:type="dxa"/>
            <w:tcBorders>
              <w:left w:val="single" w:sz="4" w:space="0" w:color="auto"/>
              <w:bottom w:val="single" w:sz="4" w:space="0" w:color="auto"/>
              <w:right w:val="single" w:sz="4" w:space="0" w:color="auto"/>
            </w:tcBorders>
            <w:shd w:val="clear" w:color="auto" w:fill="auto"/>
            <w:vAlign w:val="center"/>
          </w:tcPr>
          <w:p w14:paraId="639CB488" w14:textId="6E16EA7D" w:rsidR="00AD0626" w:rsidRPr="002E1B54" w:rsidRDefault="007A6598" w:rsidP="00AD0626">
            <w:pPr>
              <w:jc w:val="center"/>
              <w:rPr>
                <w:color w:val="000000"/>
                <w:sz w:val="14"/>
                <w:szCs w:val="14"/>
              </w:rPr>
            </w:pPr>
            <w:r>
              <w:rPr>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tcPr>
          <w:p w14:paraId="0DC6AA30" w14:textId="37C47EDF" w:rsidR="00AD0626" w:rsidRPr="002E1B54" w:rsidRDefault="00AD0626" w:rsidP="00AD0626">
            <w:pPr>
              <w:jc w:val="center"/>
              <w:rPr>
                <w:color w:val="000000"/>
                <w:sz w:val="14"/>
                <w:szCs w:val="14"/>
              </w:rPr>
            </w:pPr>
            <w:r w:rsidRPr="002E1B54">
              <w:rPr>
                <w:sz w:val="14"/>
                <w:szCs w:val="14"/>
              </w:rPr>
              <w:t>Sayıştay</w:t>
            </w:r>
          </w:p>
        </w:tc>
        <w:tc>
          <w:tcPr>
            <w:tcW w:w="992" w:type="dxa"/>
            <w:tcBorders>
              <w:left w:val="nil"/>
              <w:bottom w:val="single" w:sz="4" w:space="0" w:color="auto"/>
              <w:right w:val="single" w:sz="4" w:space="0" w:color="auto"/>
            </w:tcBorders>
            <w:shd w:val="clear" w:color="auto" w:fill="auto"/>
            <w:vAlign w:val="center"/>
          </w:tcPr>
          <w:p w14:paraId="197BB2AE" w14:textId="08440D07" w:rsidR="00AD0626" w:rsidRPr="002E1B54" w:rsidRDefault="00AD0626" w:rsidP="00AD0626">
            <w:pPr>
              <w:jc w:val="center"/>
              <w:rPr>
                <w:color w:val="000000"/>
                <w:sz w:val="14"/>
                <w:szCs w:val="14"/>
              </w:rPr>
            </w:pPr>
            <w:r w:rsidRPr="002E1B54">
              <w:rPr>
                <w:sz w:val="14"/>
                <w:szCs w:val="14"/>
              </w:rPr>
              <w:t>Takip Eden Ayın Sonu</w:t>
            </w:r>
          </w:p>
        </w:tc>
        <w:tc>
          <w:tcPr>
            <w:tcW w:w="2516" w:type="dxa"/>
            <w:tcBorders>
              <w:left w:val="single" w:sz="4" w:space="0" w:color="auto"/>
              <w:bottom w:val="single" w:sz="4" w:space="0" w:color="auto"/>
              <w:right w:val="single" w:sz="4" w:space="0" w:color="auto"/>
            </w:tcBorders>
            <w:shd w:val="clear" w:color="auto" w:fill="auto"/>
            <w:vAlign w:val="center"/>
          </w:tcPr>
          <w:p w14:paraId="5EA4EE0F" w14:textId="0C2510D9" w:rsidR="00AD0626" w:rsidRPr="002E1B54" w:rsidRDefault="00AD0626" w:rsidP="00763EAA">
            <w:pPr>
              <w:jc w:val="center"/>
              <w:rPr>
                <w:color w:val="000000"/>
                <w:sz w:val="14"/>
                <w:szCs w:val="14"/>
              </w:rPr>
            </w:pPr>
            <w:r w:rsidRPr="002E1B54">
              <w:rPr>
                <w:color w:val="000000"/>
                <w:sz w:val="14"/>
                <w:szCs w:val="14"/>
              </w:rPr>
              <w:t>KBS Yönetim Bilgi Sisteminden Kamu İdare Hesaplarından *cvs uzantılı olarak alınan raporlar ile Taşınır Konsolide Yetkilisi tarafından alınan raporlar uygulamaya yüklenir</w:t>
            </w:r>
          </w:p>
          <w:p w14:paraId="39827C60" w14:textId="6AA5D4F6" w:rsidR="00AD0626" w:rsidRPr="002E1B54" w:rsidRDefault="00AD0626" w:rsidP="00AD0626">
            <w:pPr>
              <w:jc w:val="center"/>
              <w:rPr>
                <w:color w:val="000000"/>
                <w:sz w:val="14"/>
                <w:szCs w:val="14"/>
              </w:rPr>
            </w:pPr>
            <w:r w:rsidRPr="002E1B54">
              <w:rPr>
                <w:color w:val="000000"/>
                <w:sz w:val="14"/>
                <w:szCs w:val="14"/>
              </w:rPr>
              <w:t xml:space="preserve">Uygulama üzerinden girilmesi yeterlidir. </w:t>
            </w:r>
          </w:p>
        </w:tc>
      </w:tr>
      <w:tr w:rsidR="002C20F6" w:rsidRPr="002E1B54" w14:paraId="4F67CC0F" w14:textId="77777777" w:rsidTr="00A97F6A">
        <w:trPr>
          <w:cantSplit/>
          <w:trHeight w:val="437"/>
          <w:jc w:val="center"/>
        </w:trPr>
        <w:tc>
          <w:tcPr>
            <w:tcW w:w="402" w:type="dxa"/>
            <w:vAlign w:val="center"/>
          </w:tcPr>
          <w:p w14:paraId="38D11268" w14:textId="77777777" w:rsidR="002C20F6" w:rsidRPr="002E1B54" w:rsidRDefault="002C20F6" w:rsidP="002C20F6">
            <w:pPr>
              <w:jc w:val="center"/>
              <w:rPr>
                <w:b/>
                <w:bCs/>
                <w:sz w:val="14"/>
                <w:szCs w:val="14"/>
              </w:rPr>
            </w:pPr>
          </w:p>
        </w:tc>
        <w:tc>
          <w:tcPr>
            <w:tcW w:w="1401" w:type="dxa"/>
            <w:tcBorders>
              <w:left w:val="single" w:sz="4" w:space="0" w:color="auto"/>
              <w:bottom w:val="single" w:sz="4" w:space="0" w:color="auto"/>
              <w:right w:val="single" w:sz="4" w:space="0" w:color="auto"/>
            </w:tcBorders>
            <w:shd w:val="clear" w:color="auto" w:fill="auto"/>
            <w:vAlign w:val="center"/>
          </w:tcPr>
          <w:p w14:paraId="47BBDF78" w14:textId="4B3F979E" w:rsidR="002C20F6" w:rsidRPr="002E1B54" w:rsidRDefault="002C20F6" w:rsidP="002C20F6">
            <w:pPr>
              <w:jc w:val="center"/>
              <w:rPr>
                <w:color w:val="000000"/>
                <w:sz w:val="14"/>
                <w:szCs w:val="14"/>
              </w:rPr>
            </w:pPr>
            <w:r w:rsidRPr="002E1B54">
              <w:rPr>
                <w:sz w:val="14"/>
                <w:szCs w:val="14"/>
              </w:rPr>
              <w:t>Hesap dönemi sonunda verilecek defter, mali tablo ve belgeler</w:t>
            </w:r>
          </w:p>
        </w:tc>
        <w:tc>
          <w:tcPr>
            <w:tcW w:w="1786" w:type="dxa"/>
            <w:tcBorders>
              <w:left w:val="nil"/>
              <w:bottom w:val="single" w:sz="4" w:space="0" w:color="auto"/>
              <w:right w:val="single" w:sz="4" w:space="0" w:color="auto"/>
            </w:tcBorders>
            <w:shd w:val="clear" w:color="auto" w:fill="auto"/>
            <w:vAlign w:val="center"/>
          </w:tcPr>
          <w:p w14:paraId="0D78E792" w14:textId="61A86B9A" w:rsidR="002C20F6" w:rsidRPr="002E1B54" w:rsidRDefault="002C20F6" w:rsidP="002C20F6">
            <w:pPr>
              <w:jc w:val="center"/>
              <w:rPr>
                <w:color w:val="000000"/>
                <w:sz w:val="14"/>
                <w:szCs w:val="14"/>
              </w:rPr>
            </w:pPr>
            <w:r w:rsidRPr="002E1B54">
              <w:rPr>
                <w:sz w:val="14"/>
                <w:szCs w:val="14"/>
              </w:rPr>
              <w:t xml:space="preserve">a) Birleştirilmiş veriler defteri. b) Geçici mizan. c) Kesin mizan. ç) Mali tablolar; 1) Bilanço, 2) Faaliyet sonuçları tablosu/gelir tablosu/kâr-zarar tablosu, 3) Özkaynak değişim tablosu, 4) Bütçelenen ve gerçekleşen tutarların karşılaştırma tablosu. d) İdare taşınır mal yönetimi ayrıntılı hesap cetveli ile idare taşınır mal yönetim hesabı icmal cetveli veya envanter defteri. </w:t>
            </w:r>
          </w:p>
        </w:tc>
        <w:tc>
          <w:tcPr>
            <w:tcW w:w="1661" w:type="dxa"/>
            <w:tcBorders>
              <w:left w:val="nil"/>
              <w:bottom w:val="single" w:sz="4" w:space="0" w:color="auto"/>
              <w:right w:val="single" w:sz="4" w:space="0" w:color="auto"/>
            </w:tcBorders>
            <w:shd w:val="clear" w:color="auto" w:fill="auto"/>
            <w:vAlign w:val="center"/>
          </w:tcPr>
          <w:p w14:paraId="725891DF" w14:textId="4C4BB971" w:rsidR="002C20F6" w:rsidRPr="002E1B54" w:rsidRDefault="002C20F6" w:rsidP="002C20F6">
            <w:pPr>
              <w:jc w:val="center"/>
              <w:rPr>
                <w:color w:val="000000"/>
                <w:sz w:val="14"/>
                <w:szCs w:val="14"/>
              </w:rPr>
            </w:pPr>
            <w:r w:rsidRPr="002E1B54">
              <w:rPr>
                <w:sz w:val="14"/>
                <w:szCs w:val="14"/>
              </w:rPr>
              <w:t>Kamu İdaresi Hesaplarının Sayıştaya Verilmesi Ve Muhasebe Birimleri İle Muhasebe Yetkililerinin Bildirilmesi Hakkında Usul Ve Esaslar – Md:5</w:t>
            </w:r>
          </w:p>
        </w:tc>
        <w:tc>
          <w:tcPr>
            <w:tcW w:w="992" w:type="dxa"/>
            <w:tcBorders>
              <w:left w:val="nil"/>
              <w:bottom w:val="single" w:sz="4" w:space="0" w:color="auto"/>
              <w:right w:val="single" w:sz="4" w:space="0" w:color="auto"/>
            </w:tcBorders>
            <w:shd w:val="clear" w:color="auto" w:fill="auto"/>
            <w:vAlign w:val="center"/>
          </w:tcPr>
          <w:p w14:paraId="4AE0FCF1" w14:textId="28756C1A" w:rsidR="002C20F6" w:rsidRPr="002E1B54" w:rsidRDefault="002C20F6" w:rsidP="002C20F6">
            <w:pPr>
              <w:jc w:val="center"/>
              <w:rPr>
                <w:color w:val="000000"/>
                <w:sz w:val="14"/>
                <w:szCs w:val="14"/>
              </w:rPr>
            </w:pPr>
            <w:r w:rsidRPr="002E1B54">
              <w:rPr>
                <w:sz w:val="14"/>
                <w:szCs w:val="14"/>
              </w:rPr>
              <w:t>Muhasebe ve Kesin Hesap Şube Müdürlüğü</w:t>
            </w:r>
          </w:p>
        </w:tc>
        <w:tc>
          <w:tcPr>
            <w:tcW w:w="993" w:type="dxa"/>
            <w:tcBorders>
              <w:left w:val="nil"/>
              <w:bottom w:val="single" w:sz="4" w:space="0" w:color="auto"/>
              <w:right w:val="single" w:sz="4" w:space="0" w:color="auto"/>
            </w:tcBorders>
            <w:shd w:val="clear" w:color="auto" w:fill="auto"/>
            <w:vAlign w:val="center"/>
          </w:tcPr>
          <w:p w14:paraId="345476CE" w14:textId="002EAAE2" w:rsidR="002C20F6" w:rsidRPr="002E1B54" w:rsidRDefault="007A6598" w:rsidP="002C20F6">
            <w:pPr>
              <w:jc w:val="center"/>
              <w:rPr>
                <w:b/>
                <w:bCs/>
                <w:sz w:val="14"/>
                <w:szCs w:val="14"/>
              </w:rPr>
            </w:pPr>
            <w:r>
              <w:rPr>
                <w:b/>
                <w:bCs/>
                <w:sz w:val="14"/>
                <w:szCs w:val="14"/>
              </w:rPr>
              <w:t>-</w:t>
            </w:r>
          </w:p>
        </w:tc>
        <w:tc>
          <w:tcPr>
            <w:tcW w:w="982" w:type="dxa"/>
            <w:tcBorders>
              <w:left w:val="nil"/>
              <w:bottom w:val="single" w:sz="4" w:space="0" w:color="auto"/>
              <w:right w:val="single" w:sz="4" w:space="0" w:color="auto"/>
            </w:tcBorders>
            <w:shd w:val="clear" w:color="auto" w:fill="auto"/>
            <w:vAlign w:val="center"/>
          </w:tcPr>
          <w:p w14:paraId="47A9274C" w14:textId="77777777" w:rsidR="002C20F6" w:rsidRPr="00F26DB6" w:rsidRDefault="002C20F6" w:rsidP="002C20F6">
            <w:pPr>
              <w:jc w:val="center"/>
              <w:rPr>
                <w:sz w:val="14"/>
                <w:szCs w:val="14"/>
              </w:rPr>
            </w:pPr>
            <w:r w:rsidRPr="00F26DB6">
              <w:rPr>
                <w:sz w:val="14"/>
                <w:szCs w:val="14"/>
              </w:rPr>
              <w:t>1 Ocak</w:t>
            </w:r>
          </w:p>
          <w:p w14:paraId="275E7ABB" w14:textId="3F557197" w:rsidR="002C20F6" w:rsidRPr="002E1B54" w:rsidRDefault="002C20F6" w:rsidP="002C20F6">
            <w:pPr>
              <w:jc w:val="center"/>
              <w:rPr>
                <w:color w:val="000000"/>
                <w:sz w:val="14"/>
                <w:szCs w:val="14"/>
              </w:rPr>
            </w:pPr>
            <w:r w:rsidRPr="002E1B54">
              <w:rPr>
                <w:color w:val="000000"/>
                <w:sz w:val="14"/>
                <w:szCs w:val="14"/>
              </w:rPr>
              <w:t>(Takip Eden Yıl)</w:t>
            </w:r>
          </w:p>
        </w:tc>
        <w:tc>
          <w:tcPr>
            <w:tcW w:w="992" w:type="dxa"/>
            <w:tcBorders>
              <w:left w:val="nil"/>
              <w:bottom w:val="single" w:sz="4" w:space="0" w:color="auto"/>
              <w:right w:val="single" w:sz="4" w:space="0" w:color="auto"/>
            </w:tcBorders>
            <w:shd w:val="clear" w:color="auto" w:fill="auto"/>
            <w:vAlign w:val="center"/>
          </w:tcPr>
          <w:p w14:paraId="4BF385AC" w14:textId="77777777" w:rsidR="002C20F6" w:rsidRDefault="002C20F6" w:rsidP="002C20F6">
            <w:pPr>
              <w:jc w:val="center"/>
              <w:rPr>
                <w:color w:val="000000"/>
                <w:sz w:val="14"/>
                <w:szCs w:val="14"/>
              </w:rPr>
            </w:pPr>
            <w:r>
              <w:rPr>
                <w:color w:val="000000"/>
                <w:sz w:val="14"/>
                <w:szCs w:val="14"/>
              </w:rPr>
              <w:t>31 Ocak</w:t>
            </w:r>
          </w:p>
          <w:p w14:paraId="6E970CC1" w14:textId="585BECD4" w:rsidR="002C20F6" w:rsidRPr="002E1B54" w:rsidRDefault="002C20F6" w:rsidP="002C20F6">
            <w:pPr>
              <w:jc w:val="center"/>
              <w:rPr>
                <w:color w:val="000000"/>
                <w:sz w:val="14"/>
                <w:szCs w:val="14"/>
              </w:rPr>
            </w:pPr>
            <w:r w:rsidRPr="002E1B54">
              <w:rPr>
                <w:color w:val="000000"/>
                <w:sz w:val="14"/>
                <w:szCs w:val="14"/>
              </w:rPr>
              <w:t>(Takip Eden Yıl)</w:t>
            </w:r>
          </w:p>
        </w:tc>
        <w:tc>
          <w:tcPr>
            <w:tcW w:w="851" w:type="dxa"/>
            <w:tcBorders>
              <w:left w:val="single" w:sz="4" w:space="0" w:color="auto"/>
              <w:bottom w:val="single" w:sz="4" w:space="0" w:color="auto"/>
              <w:right w:val="single" w:sz="4" w:space="0" w:color="auto"/>
            </w:tcBorders>
            <w:shd w:val="clear" w:color="auto" w:fill="auto"/>
            <w:vAlign w:val="center"/>
          </w:tcPr>
          <w:p w14:paraId="33D14A7D" w14:textId="195E621E" w:rsidR="002C20F6" w:rsidRPr="002E1B54" w:rsidRDefault="007A6598" w:rsidP="002C20F6">
            <w:pPr>
              <w:jc w:val="center"/>
              <w:rPr>
                <w:b/>
                <w:bCs/>
                <w:sz w:val="14"/>
                <w:szCs w:val="14"/>
              </w:rPr>
            </w:pPr>
            <w:r>
              <w:rPr>
                <w:b/>
                <w:bCs/>
                <w:sz w:val="14"/>
                <w:szCs w:val="14"/>
              </w:rPr>
              <w:t>-</w:t>
            </w:r>
          </w:p>
        </w:tc>
        <w:tc>
          <w:tcPr>
            <w:tcW w:w="1002" w:type="dxa"/>
            <w:tcBorders>
              <w:left w:val="single" w:sz="4" w:space="0" w:color="auto"/>
              <w:bottom w:val="single" w:sz="4" w:space="0" w:color="auto"/>
              <w:right w:val="single" w:sz="4" w:space="0" w:color="auto"/>
            </w:tcBorders>
            <w:shd w:val="clear" w:color="auto" w:fill="auto"/>
            <w:vAlign w:val="center"/>
          </w:tcPr>
          <w:p w14:paraId="7F237958" w14:textId="54E6CD59" w:rsidR="002C20F6" w:rsidRPr="002E1B54" w:rsidRDefault="007A6598" w:rsidP="002C20F6">
            <w:pPr>
              <w:jc w:val="center"/>
              <w:rPr>
                <w:color w:val="000000"/>
                <w:sz w:val="14"/>
                <w:szCs w:val="14"/>
              </w:rPr>
            </w:pPr>
            <w:r>
              <w:rPr>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tcPr>
          <w:p w14:paraId="0EF3204E" w14:textId="35B47B1E" w:rsidR="002C20F6" w:rsidRPr="002E1B54" w:rsidRDefault="002C20F6" w:rsidP="002C20F6">
            <w:pPr>
              <w:jc w:val="center"/>
              <w:rPr>
                <w:color w:val="000000"/>
                <w:sz w:val="14"/>
                <w:szCs w:val="14"/>
              </w:rPr>
            </w:pPr>
            <w:r w:rsidRPr="002E1B54">
              <w:rPr>
                <w:sz w:val="14"/>
                <w:szCs w:val="14"/>
              </w:rPr>
              <w:t>Sayıştay</w:t>
            </w:r>
          </w:p>
        </w:tc>
        <w:tc>
          <w:tcPr>
            <w:tcW w:w="992" w:type="dxa"/>
            <w:tcBorders>
              <w:left w:val="nil"/>
              <w:bottom w:val="single" w:sz="4" w:space="0" w:color="auto"/>
              <w:right w:val="single" w:sz="4" w:space="0" w:color="auto"/>
            </w:tcBorders>
            <w:shd w:val="clear" w:color="auto" w:fill="auto"/>
            <w:vAlign w:val="center"/>
          </w:tcPr>
          <w:p w14:paraId="4B063D43" w14:textId="463505B1" w:rsidR="002C20F6" w:rsidRPr="002E1B54" w:rsidRDefault="002C20F6" w:rsidP="002C20F6">
            <w:pPr>
              <w:jc w:val="center"/>
              <w:rPr>
                <w:color w:val="000000"/>
                <w:sz w:val="14"/>
                <w:szCs w:val="14"/>
              </w:rPr>
            </w:pPr>
            <w:r>
              <w:rPr>
                <w:color w:val="000000"/>
                <w:sz w:val="14"/>
                <w:szCs w:val="14"/>
              </w:rPr>
              <w:t>28 Şubat</w:t>
            </w:r>
          </w:p>
          <w:p w14:paraId="202B0337" w14:textId="378367B6" w:rsidR="002C20F6" w:rsidRPr="002E1B54" w:rsidRDefault="002C20F6" w:rsidP="002C20F6">
            <w:pPr>
              <w:jc w:val="center"/>
              <w:rPr>
                <w:sz w:val="14"/>
                <w:szCs w:val="14"/>
              </w:rPr>
            </w:pPr>
            <w:r w:rsidRPr="002E1B54">
              <w:rPr>
                <w:color w:val="000000"/>
                <w:sz w:val="14"/>
                <w:szCs w:val="14"/>
              </w:rPr>
              <w:t>(Takip Eden Yıl)</w:t>
            </w:r>
          </w:p>
        </w:tc>
        <w:tc>
          <w:tcPr>
            <w:tcW w:w="2516" w:type="dxa"/>
            <w:tcBorders>
              <w:left w:val="single" w:sz="4" w:space="0" w:color="auto"/>
              <w:bottom w:val="single" w:sz="4" w:space="0" w:color="auto"/>
              <w:right w:val="single" w:sz="4" w:space="0" w:color="auto"/>
            </w:tcBorders>
            <w:shd w:val="clear" w:color="auto" w:fill="auto"/>
            <w:vAlign w:val="center"/>
          </w:tcPr>
          <w:p w14:paraId="2D271545" w14:textId="28CFAEF4" w:rsidR="002C20F6" w:rsidRPr="002E1B54" w:rsidRDefault="002C20F6" w:rsidP="002C20F6">
            <w:pPr>
              <w:jc w:val="center"/>
              <w:rPr>
                <w:color w:val="000000"/>
                <w:sz w:val="14"/>
                <w:szCs w:val="14"/>
              </w:rPr>
            </w:pPr>
            <w:r>
              <w:rPr>
                <w:color w:val="000000"/>
                <w:sz w:val="14"/>
                <w:szCs w:val="14"/>
              </w:rPr>
              <w:t>Cvs formatında düzenlenir. Bvas u</w:t>
            </w:r>
            <w:r w:rsidRPr="002E1B54">
              <w:rPr>
                <w:color w:val="000000"/>
                <w:sz w:val="14"/>
                <w:szCs w:val="14"/>
              </w:rPr>
              <w:t>ygulama</w:t>
            </w:r>
            <w:r>
              <w:rPr>
                <w:color w:val="000000"/>
                <w:sz w:val="14"/>
                <w:szCs w:val="14"/>
              </w:rPr>
              <w:t>sı</w:t>
            </w:r>
            <w:r w:rsidRPr="002E1B54">
              <w:rPr>
                <w:color w:val="000000"/>
                <w:sz w:val="14"/>
                <w:szCs w:val="14"/>
              </w:rPr>
              <w:t xml:space="preserve"> üzerinden </w:t>
            </w:r>
            <w:r>
              <w:rPr>
                <w:color w:val="000000"/>
                <w:sz w:val="14"/>
                <w:szCs w:val="14"/>
              </w:rPr>
              <w:t>gönderilir. Ayrıca fiziki olarak gönderilmez.</w:t>
            </w:r>
          </w:p>
        </w:tc>
      </w:tr>
      <w:tr w:rsidR="002C20F6" w:rsidRPr="002E1B54" w14:paraId="687AF05D" w14:textId="77777777" w:rsidTr="00A97F6A">
        <w:trPr>
          <w:cantSplit/>
          <w:jc w:val="center"/>
        </w:trPr>
        <w:tc>
          <w:tcPr>
            <w:tcW w:w="402" w:type="dxa"/>
            <w:vAlign w:val="center"/>
          </w:tcPr>
          <w:p w14:paraId="476FBE31" w14:textId="77777777" w:rsidR="002C20F6" w:rsidRPr="002E1B54" w:rsidRDefault="002C20F6" w:rsidP="002C20F6">
            <w:pPr>
              <w:jc w:val="center"/>
              <w:rPr>
                <w:b/>
                <w:bCs/>
                <w:sz w:val="14"/>
                <w:szCs w:val="14"/>
              </w:rPr>
            </w:pPr>
          </w:p>
        </w:tc>
        <w:tc>
          <w:tcPr>
            <w:tcW w:w="1401" w:type="dxa"/>
            <w:tcBorders>
              <w:top w:val="nil"/>
              <w:left w:val="single" w:sz="4" w:space="0" w:color="auto"/>
              <w:bottom w:val="single" w:sz="4" w:space="0" w:color="auto"/>
              <w:right w:val="single" w:sz="4" w:space="0" w:color="auto"/>
            </w:tcBorders>
            <w:shd w:val="clear" w:color="auto" w:fill="auto"/>
            <w:vAlign w:val="center"/>
          </w:tcPr>
          <w:p w14:paraId="24E02D14" w14:textId="41587452" w:rsidR="002C20F6" w:rsidRPr="002E1B54" w:rsidRDefault="002C20F6" w:rsidP="002C20F6">
            <w:pPr>
              <w:jc w:val="center"/>
              <w:rPr>
                <w:b/>
                <w:bCs/>
                <w:sz w:val="14"/>
                <w:szCs w:val="14"/>
              </w:rPr>
            </w:pPr>
            <w:r w:rsidRPr="002E1B54">
              <w:rPr>
                <w:color w:val="000000"/>
                <w:sz w:val="14"/>
                <w:szCs w:val="14"/>
              </w:rPr>
              <w:t>Maaşların Ödenmesi</w:t>
            </w:r>
          </w:p>
        </w:tc>
        <w:tc>
          <w:tcPr>
            <w:tcW w:w="1786" w:type="dxa"/>
            <w:tcBorders>
              <w:top w:val="nil"/>
              <w:left w:val="nil"/>
              <w:bottom w:val="single" w:sz="4" w:space="0" w:color="auto"/>
              <w:right w:val="single" w:sz="4" w:space="0" w:color="auto"/>
            </w:tcBorders>
            <w:shd w:val="clear" w:color="auto" w:fill="auto"/>
            <w:vAlign w:val="center"/>
          </w:tcPr>
          <w:p w14:paraId="472E127C" w14:textId="797345D4" w:rsidR="002C20F6" w:rsidRPr="002E1B54" w:rsidRDefault="002C20F6" w:rsidP="002C20F6">
            <w:pPr>
              <w:jc w:val="center"/>
              <w:rPr>
                <w:b/>
                <w:bCs/>
                <w:sz w:val="14"/>
                <w:szCs w:val="14"/>
              </w:rPr>
            </w:pPr>
            <w:r w:rsidRPr="002E1B54">
              <w:rPr>
                <w:color w:val="000000"/>
                <w:sz w:val="14"/>
                <w:szCs w:val="14"/>
              </w:rPr>
              <w:t>Maaşlar Tutarların birimlerin banka hesaplarına aktarılması</w:t>
            </w:r>
          </w:p>
        </w:tc>
        <w:tc>
          <w:tcPr>
            <w:tcW w:w="1661" w:type="dxa"/>
            <w:tcBorders>
              <w:top w:val="nil"/>
              <w:left w:val="nil"/>
              <w:bottom w:val="single" w:sz="4" w:space="0" w:color="auto"/>
              <w:right w:val="single" w:sz="4" w:space="0" w:color="auto"/>
            </w:tcBorders>
            <w:shd w:val="clear" w:color="auto" w:fill="auto"/>
            <w:vAlign w:val="center"/>
          </w:tcPr>
          <w:p w14:paraId="4D87FE0E" w14:textId="01479E02" w:rsidR="002C20F6" w:rsidRPr="002E1B54" w:rsidRDefault="002C20F6" w:rsidP="002C20F6">
            <w:pPr>
              <w:jc w:val="center"/>
              <w:rPr>
                <w:b/>
                <w:bCs/>
                <w:sz w:val="14"/>
                <w:szCs w:val="14"/>
              </w:rPr>
            </w:pPr>
            <w:r w:rsidRPr="002E1B54">
              <w:rPr>
                <w:color w:val="000000"/>
                <w:sz w:val="14"/>
                <w:szCs w:val="14"/>
              </w:rPr>
              <w:t>İlgili Banka Şubesi ile yapılan protokol gereği</w:t>
            </w:r>
          </w:p>
        </w:tc>
        <w:tc>
          <w:tcPr>
            <w:tcW w:w="992" w:type="dxa"/>
            <w:tcBorders>
              <w:top w:val="nil"/>
              <w:left w:val="nil"/>
              <w:bottom w:val="single" w:sz="4" w:space="0" w:color="auto"/>
              <w:right w:val="single" w:sz="4" w:space="0" w:color="auto"/>
            </w:tcBorders>
            <w:shd w:val="clear" w:color="auto" w:fill="auto"/>
            <w:vAlign w:val="center"/>
          </w:tcPr>
          <w:p w14:paraId="752A4536" w14:textId="0CBEBA10" w:rsidR="002C20F6" w:rsidRPr="002E1B54" w:rsidRDefault="002C20F6" w:rsidP="002C20F6">
            <w:pPr>
              <w:jc w:val="center"/>
              <w:rPr>
                <w:b/>
                <w:bCs/>
                <w:sz w:val="14"/>
                <w:szCs w:val="14"/>
              </w:rPr>
            </w:pPr>
            <w:r w:rsidRPr="002E1B54">
              <w:rPr>
                <w:color w:val="000000"/>
                <w:sz w:val="14"/>
                <w:szCs w:val="14"/>
              </w:rPr>
              <w:t>Muhasebe ve Kesin Hesap Şube Müdürlüğü</w:t>
            </w:r>
          </w:p>
        </w:tc>
        <w:tc>
          <w:tcPr>
            <w:tcW w:w="993" w:type="dxa"/>
            <w:tcBorders>
              <w:top w:val="nil"/>
              <w:left w:val="nil"/>
              <w:bottom w:val="single" w:sz="4" w:space="0" w:color="auto"/>
              <w:right w:val="single" w:sz="4" w:space="0" w:color="auto"/>
            </w:tcBorders>
            <w:shd w:val="clear" w:color="auto" w:fill="auto"/>
            <w:vAlign w:val="center"/>
          </w:tcPr>
          <w:p w14:paraId="71AE188F" w14:textId="3560BD3C" w:rsidR="002C20F6" w:rsidRPr="002E1B54" w:rsidRDefault="007A6598" w:rsidP="002C20F6">
            <w:pPr>
              <w:jc w:val="center"/>
              <w:rPr>
                <w:b/>
                <w:bCs/>
                <w:sz w:val="14"/>
                <w:szCs w:val="14"/>
              </w:rPr>
            </w:pPr>
            <w:r>
              <w:rPr>
                <w:b/>
                <w:bCs/>
                <w:sz w:val="14"/>
                <w:szCs w:val="14"/>
              </w:rPr>
              <w:t>-</w:t>
            </w:r>
          </w:p>
        </w:tc>
        <w:tc>
          <w:tcPr>
            <w:tcW w:w="982" w:type="dxa"/>
            <w:tcBorders>
              <w:top w:val="nil"/>
              <w:left w:val="nil"/>
              <w:bottom w:val="single" w:sz="4" w:space="0" w:color="auto"/>
              <w:right w:val="single" w:sz="4" w:space="0" w:color="auto"/>
            </w:tcBorders>
            <w:shd w:val="clear" w:color="auto" w:fill="auto"/>
            <w:vAlign w:val="center"/>
          </w:tcPr>
          <w:p w14:paraId="3EF10E2D" w14:textId="435C3311" w:rsidR="002C20F6" w:rsidRPr="002E1B54" w:rsidRDefault="002C20F6" w:rsidP="002C20F6">
            <w:pPr>
              <w:jc w:val="center"/>
              <w:rPr>
                <w:b/>
                <w:bCs/>
                <w:sz w:val="14"/>
                <w:szCs w:val="14"/>
              </w:rPr>
            </w:pPr>
            <w:r w:rsidRPr="002E1B54">
              <w:rPr>
                <w:color w:val="000000"/>
                <w:sz w:val="14"/>
                <w:szCs w:val="14"/>
              </w:rPr>
              <w:t>Her ayın 1. günü</w:t>
            </w:r>
          </w:p>
        </w:tc>
        <w:tc>
          <w:tcPr>
            <w:tcW w:w="992" w:type="dxa"/>
            <w:tcBorders>
              <w:top w:val="nil"/>
              <w:left w:val="nil"/>
              <w:bottom w:val="single" w:sz="4" w:space="0" w:color="auto"/>
              <w:right w:val="single" w:sz="4" w:space="0" w:color="auto"/>
            </w:tcBorders>
            <w:shd w:val="clear" w:color="auto" w:fill="auto"/>
            <w:vAlign w:val="center"/>
          </w:tcPr>
          <w:p w14:paraId="40B9A14D" w14:textId="7CE82E84" w:rsidR="002C20F6" w:rsidRPr="002E1B54" w:rsidRDefault="002C20F6" w:rsidP="002C20F6">
            <w:pPr>
              <w:jc w:val="center"/>
              <w:rPr>
                <w:b/>
                <w:bCs/>
                <w:sz w:val="14"/>
                <w:szCs w:val="14"/>
              </w:rPr>
            </w:pPr>
            <w:r w:rsidRPr="002E1B54">
              <w:rPr>
                <w:color w:val="000000"/>
                <w:sz w:val="14"/>
                <w:szCs w:val="14"/>
              </w:rPr>
              <w:t>Her ayın 10. günü</w:t>
            </w:r>
          </w:p>
        </w:tc>
        <w:tc>
          <w:tcPr>
            <w:tcW w:w="851" w:type="dxa"/>
            <w:tcBorders>
              <w:top w:val="nil"/>
              <w:left w:val="single" w:sz="4" w:space="0" w:color="auto"/>
              <w:bottom w:val="single" w:sz="4" w:space="0" w:color="auto"/>
              <w:right w:val="single" w:sz="4" w:space="0" w:color="auto"/>
            </w:tcBorders>
            <w:shd w:val="clear" w:color="auto" w:fill="auto"/>
            <w:vAlign w:val="center"/>
          </w:tcPr>
          <w:p w14:paraId="2C6DCF5B" w14:textId="0598D49E" w:rsidR="002C20F6" w:rsidRPr="002E1B54" w:rsidRDefault="007A6598" w:rsidP="002C20F6">
            <w:pPr>
              <w:jc w:val="center"/>
              <w:rPr>
                <w:b/>
                <w:bCs/>
                <w:sz w:val="14"/>
                <w:szCs w:val="14"/>
              </w:rPr>
            </w:pPr>
            <w:r>
              <w:rPr>
                <w:color w:val="000000"/>
                <w:sz w:val="14"/>
                <w:szCs w:val="14"/>
              </w:rPr>
              <w:t>-</w:t>
            </w:r>
            <w:r w:rsidR="002C20F6" w:rsidRPr="002E1B54">
              <w:rPr>
                <w:color w:val="000000"/>
                <w:sz w:val="14"/>
                <w:szCs w:val="14"/>
              </w:rPr>
              <w:t> </w:t>
            </w:r>
          </w:p>
        </w:tc>
        <w:tc>
          <w:tcPr>
            <w:tcW w:w="1002" w:type="dxa"/>
            <w:tcBorders>
              <w:top w:val="nil"/>
              <w:left w:val="single" w:sz="4" w:space="0" w:color="auto"/>
              <w:bottom w:val="single" w:sz="4" w:space="0" w:color="auto"/>
              <w:right w:val="single" w:sz="4" w:space="0" w:color="auto"/>
            </w:tcBorders>
            <w:shd w:val="clear" w:color="auto" w:fill="auto"/>
            <w:vAlign w:val="center"/>
          </w:tcPr>
          <w:p w14:paraId="0BB89B5F" w14:textId="53216639" w:rsidR="002C20F6" w:rsidRPr="002E1B54" w:rsidRDefault="002C20F6" w:rsidP="002C20F6">
            <w:pPr>
              <w:jc w:val="center"/>
              <w:rPr>
                <w:b/>
                <w:bCs/>
                <w:sz w:val="14"/>
                <w:szCs w:val="14"/>
              </w:rPr>
            </w:pPr>
            <w:r w:rsidRPr="002E1B54">
              <w:rPr>
                <w:color w:val="000000"/>
                <w:sz w:val="14"/>
                <w:szCs w:val="14"/>
              </w:rPr>
              <w:t> </w:t>
            </w:r>
            <w:r w:rsidR="007A6598">
              <w:rPr>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tcPr>
          <w:p w14:paraId="442D3FA9" w14:textId="24D21B1C" w:rsidR="002C20F6" w:rsidRPr="002E1B54" w:rsidRDefault="002C20F6" w:rsidP="002C20F6">
            <w:pPr>
              <w:jc w:val="center"/>
              <w:rPr>
                <w:b/>
                <w:bCs/>
                <w:sz w:val="14"/>
                <w:szCs w:val="14"/>
              </w:rPr>
            </w:pPr>
            <w:r w:rsidRPr="002E1B54">
              <w:rPr>
                <w:color w:val="000000"/>
                <w:sz w:val="14"/>
                <w:szCs w:val="14"/>
              </w:rPr>
              <w:t> İlgili Banka Şubesi</w:t>
            </w:r>
          </w:p>
        </w:tc>
        <w:tc>
          <w:tcPr>
            <w:tcW w:w="992" w:type="dxa"/>
            <w:tcBorders>
              <w:top w:val="nil"/>
              <w:left w:val="nil"/>
              <w:bottom w:val="single" w:sz="4" w:space="0" w:color="auto"/>
              <w:right w:val="single" w:sz="4" w:space="0" w:color="auto"/>
            </w:tcBorders>
            <w:shd w:val="clear" w:color="auto" w:fill="auto"/>
            <w:vAlign w:val="center"/>
          </w:tcPr>
          <w:p w14:paraId="16F0206C" w14:textId="057CE346" w:rsidR="002C20F6" w:rsidRPr="002E1B54" w:rsidRDefault="002C20F6" w:rsidP="002C20F6">
            <w:pPr>
              <w:jc w:val="center"/>
              <w:rPr>
                <w:b/>
                <w:bCs/>
                <w:sz w:val="14"/>
                <w:szCs w:val="14"/>
              </w:rPr>
            </w:pPr>
            <w:r w:rsidRPr="002E1B54">
              <w:rPr>
                <w:color w:val="000000"/>
                <w:sz w:val="14"/>
                <w:szCs w:val="14"/>
              </w:rPr>
              <w:t> Her ayın 13’ü</w:t>
            </w:r>
          </w:p>
        </w:tc>
        <w:tc>
          <w:tcPr>
            <w:tcW w:w="2516" w:type="dxa"/>
            <w:tcBorders>
              <w:top w:val="nil"/>
              <w:left w:val="single" w:sz="4" w:space="0" w:color="auto"/>
              <w:bottom w:val="single" w:sz="4" w:space="0" w:color="auto"/>
              <w:right w:val="single" w:sz="4" w:space="0" w:color="auto"/>
            </w:tcBorders>
            <w:shd w:val="clear" w:color="auto" w:fill="auto"/>
            <w:vAlign w:val="center"/>
          </w:tcPr>
          <w:p w14:paraId="6307E921" w14:textId="7F671C21" w:rsidR="002C20F6" w:rsidRPr="002E1B54" w:rsidRDefault="002C20F6" w:rsidP="002C20F6">
            <w:pPr>
              <w:jc w:val="center"/>
              <w:rPr>
                <w:color w:val="000000"/>
                <w:sz w:val="14"/>
                <w:szCs w:val="14"/>
              </w:rPr>
            </w:pPr>
            <w:r w:rsidRPr="002E1B54">
              <w:rPr>
                <w:color w:val="000000"/>
                <w:sz w:val="14"/>
                <w:szCs w:val="14"/>
              </w:rPr>
              <w:t xml:space="preserve">Personel Daire Başkanlığından en geç ilgili ayın 10’una kadar maaş evrakların incelenerek bankaya iletilmesi gerekmektedir. </w:t>
            </w:r>
          </w:p>
          <w:p w14:paraId="24A4E0E1" w14:textId="77777777" w:rsidR="002C20F6" w:rsidRPr="002E1B54" w:rsidRDefault="002C20F6" w:rsidP="002C20F6">
            <w:pPr>
              <w:jc w:val="center"/>
              <w:rPr>
                <w:color w:val="000000"/>
                <w:sz w:val="14"/>
                <w:szCs w:val="14"/>
              </w:rPr>
            </w:pPr>
          </w:p>
          <w:p w14:paraId="1518838A" w14:textId="2DD2D86F" w:rsidR="002C20F6" w:rsidRPr="002E1B54" w:rsidRDefault="002C20F6" w:rsidP="002C20F6">
            <w:pPr>
              <w:jc w:val="center"/>
              <w:rPr>
                <w:b/>
                <w:bCs/>
                <w:sz w:val="14"/>
                <w:szCs w:val="14"/>
              </w:rPr>
            </w:pPr>
            <w:r w:rsidRPr="002E1B54">
              <w:rPr>
                <w:color w:val="000000"/>
                <w:sz w:val="14"/>
                <w:szCs w:val="14"/>
              </w:rPr>
              <w:t>Ayın 13</w:t>
            </w:r>
            <w:r>
              <w:rPr>
                <w:color w:val="000000"/>
                <w:sz w:val="14"/>
                <w:szCs w:val="14"/>
              </w:rPr>
              <w:t>’ü,</w:t>
            </w:r>
            <w:r w:rsidRPr="002E1B54">
              <w:rPr>
                <w:color w:val="000000"/>
                <w:sz w:val="14"/>
                <w:szCs w:val="14"/>
              </w:rPr>
              <w:t xml:space="preserve"> iş gününe denk gelmez ise önceki ilk iş günü itibariyle gönderilir.</w:t>
            </w:r>
          </w:p>
        </w:tc>
      </w:tr>
      <w:tr w:rsidR="002C20F6" w:rsidRPr="002E1B54" w14:paraId="5A509A51" w14:textId="77777777" w:rsidTr="00A97F6A">
        <w:trPr>
          <w:cantSplit/>
          <w:trHeight w:val="262"/>
          <w:jc w:val="center"/>
        </w:trPr>
        <w:tc>
          <w:tcPr>
            <w:tcW w:w="402" w:type="dxa"/>
            <w:vMerge w:val="restart"/>
            <w:vAlign w:val="center"/>
          </w:tcPr>
          <w:p w14:paraId="449E0C69" w14:textId="77777777" w:rsidR="002C20F6" w:rsidRPr="002E1B54" w:rsidRDefault="002C20F6" w:rsidP="002C20F6">
            <w:pPr>
              <w:jc w:val="center"/>
              <w:rPr>
                <w:b/>
                <w:bCs/>
                <w:sz w:val="14"/>
                <w:szCs w:val="14"/>
              </w:rPr>
            </w:pPr>
          </w:p>
        </w:tc>
        <w:tc>
          <w:tcPr>
            <w:tcW w:w="1401" w:type="dxa"/>
            <w:vMerge w:val="restart"/>
            <w:tcBorders>
              <w:top w:val="nil"/>
              <w:left w:val="single" w:sz="4" w:space="0" w:color="auto"/>
              <w:right w:val="single" w:sz="4" w:space="0" w:color="auto"/>
            </w:tcBorders>
            <w:shd w:val="clear" w:color="auto" w:fill="auto"/>
            <w:vAlign w:val="center"/>
          </w:tcPr>
          <w:p w14:paraId="7E4EF9D9" w14:textId="7BAAD8B7" w:rsidR="002C20F6" w:rsidRPr="002E1B54" w:rsidRDefault="002C20F6" w:rsidP="002C20F6">
            <w:pPr>
              <w:jc w:val="center"/>
              <w:rPr>
                <w:b/>
                <w:bCs/>
                <w:sz w:val="14"/>
                <w:szCs w:val="14"/>
              </w:rPr>
            </w:pPr>
            <w:r w:rsidRPr="002E1B54">
              <w:rPr>
                <w:color w:val="000000"/>
                <w:sz w:val="14"/>
                <w:szCs w:val="14"/>
              </w:rPr>
              <w:t>Vergilerin Beyan Edilmesi</w:t>
            </w:r>
          </w:p>
        </w:tc>
        <w:tc>
          <w:tcPr>
            <w:tcW w:w="1786" w:type="dxa"/>
            <w:tcBorders>
              <w:top w:val="nil"/>
              <w:left w:val="nil"/>
              <w:right w:val="single" w:sz="4" w:space="0" w:color="auto"/>
            </w:tcBorders>
            <w:shd w:val="clear" w:color="auto" w:fill="auto"/>
            <w:vAlign w:val="center"/>
          </w:tcPr>
          <w:p w14:paraId="36D3F4A4" w14:textId="0336FE6F" w:rsidR="002C20F6" w:rsidRPr="002E1B54" w:rsidRDefault="002C20F6" w:rsidP="002C20F6">
            <w:pPr>
              <w:jc w:val="center"/>
              <w:rPr>
                <w:color w:val="000000"/>
                <w:sz w:val="14"/>
                <w:szCs w:val="14"/>
              </w:rPr>
            </w:pPr>
            <w:r w:rsidRPr="002E1B54">
              <w:rPr>
                <w:color w:val="000000"/>
                <w:sz w:val="14"/>
                <w:szCs w:val="14"/>
              </w:rPr>
              <w:t>KDV1 Beyannamesi</w:t>
            </w:r>
          </w:p>
        </w:tc>
        <w:tc>
          <w:tcPr>
            <w:tcW w:w="1661" w:type="dxa"/>
            <w:vMerge w:val="restart"/>
            <w:tcBorders>
              <w:top w:val="nil"/>
              <w:left w:val="nil"/>
              <w:right w:val="single" w:sz="4" w:space="0" w:color="auto"/>
            </w:tcBorders>
            <w:shd w:val="clear" w:color="auto" w:fill="auto"/>
            <w:vAlign w:val="center"/>
          </w:tcPr>
          <w:p w14:paraId="4D697ADA" w14:textId="2ED93033" w:rsidR="002C20F6" w:rsidRPr="002E1B54" w:rsidRDefault="002C20F6" w:rsidP="002C20F6">
            <w:pPr>
              <w:jc w:val="center"/>
              <w:rPr>
                <w:color w:val="000000"/>
                <w:sz w:val="14"/>
                <w:szCs w:val="14"/>
              </w:rPr>
            </w:pPr>
            <w:r w:rsidRPr="002E1B54">
              <w:rPr>
                <w:color w:val="000000"/>
                <w:sz w:val="14"/>
                <w:szCs w:val="14"/>
              </w:rPr>
              <w:t>3065 SK</w:t>
            </w:r>
          </w:p>
          <w:p w14:paraId="6B1DD600" w14:textId="20233B45" w:rsidR="002C20F6" w:rsidRPr="002E1B54" w:rsidRDefault="002C20F6" w:rsidP="002C20F6">
            <w:pPr>
              <w:jc w:val="center"/>
              <w:rPr>
                <w:color w:val="000000"/>
                <w:sz w:val="14"/>
                <w:szCs w:val="14"/>
              </w:rPr>
            </w:pPr>
            <w:r w:rsidRPr="002E1B54">
              <w:rPr>
                <w:color w:val="000000"/>
                <w:sz w:val="14"/>
                <w:szCs w:val="14"/>
              </w:rPr>
              <w:t>193 SK</w:t>
            </w:r>
          </w:p>
          <w:p w14:paraId="7C5D0653" w14:textId="253F6C9D" w:rsidR="002C20F6" w:rsidRPr="002E1B54" w:rsidRDefault="002C20F6" w:rsidP="002C20F6">
            <w:pPr>
              <w:jc w:val="center"/>
              <w:rPr>
                <w:color w:val="000000"/>
                <w:sz w:val="14"/>
                <w:szCs w:val="14"/>
              </w:rPr>
            </w:pPr>
            <w:r w:rsidRPr="002E1B54">
              <w:rPr>
                <w:color w:val="000000"/>
                <w:sz w:val="14"/>
                <w:szCs w:val="14"/>
              </w:rPr>
              <w:t>488 SK</w:t>
            </w:r>
          </w:p>
        </w:tc>
        <w:tc>
          <w:tcPr>
            <w:tcW w:w="992" w:type="dxa"/>
            <w:vMerge w:val="restart"/>
            <w:tcBorders>
              <w:top w:val="nil"/>
              <w:left w:val="nil"/>
              <w:right w:val="single" w:sz="4" w:space="0" w:color="auto"/>
            </w:tcBorders>
            <w:shd w:val="clear" w:color="auto" w:fill="auto"/>
            <w:vAlign w:val="center"/>
          </w:tcPr>
          <w:p w14:paraId="17C89AB0" w14:textId="2F0550D8" w:rsidR="002C20F6" w:rsidRPr="002E1B54" w:rsidRDefault="002C20F6" w:rsidP="002C20F6">
            <w:pPr>
              <w:jc w:val="center"/>
              <w:rPr>
                <w:b/>
                <w:bCs/>
                <w:sz w:val="14"/>
                <w:szCs w:val="14"/>
              </w:rPr>
            </w:pPr>
            <w:r w:rsidRPr="002E1B54">
              <w:rPr>
                <w:color w:val="000000"/>
                <w:sz w:val="14"/>
                <w:szCs w:val="14"/>
              </w:rPr>
              <w:t>Muhasebe ve Kesin Hesap Şube Müdürlüğü</w:t>
            </w:r>
          </w:p>
        </w:tc>
        <w:tc>
          <w:tcPr>
            <w:tcW w:w="993" w:type="dxa"/>
            <w:vMerge w:val="restart"/>
            <w:tcBorders>
              <w:top w:val="nil"/>
              <w:left w:val="nil"/>
              <w:right w:val="single" w:sz="4" w:space="0" w:color="auto"/>
            </w:tcBorders>
            <w:shd w:val="clear" w:color="auto" w:fill="auto"/>
            <w:vAlign w:val="center"/>
          </w:tcPr>
          <w:p w14:paraId="05E30139" w14:textId="5B48740C" w:rsidR="002C20F6" w:rsidRPr="002E1B54" w:rsidRDefault="007A6598" w:rsidP="002C20F6">
            <w:pPr>
              <w:jc w:val="center"/>
              <w:rPr>
                <w:b/>
                <w:bCs/>
                <w:sz w:val="14"/>
                <w:szCs w:val="14"/>
              </w:rPr>
            </w:pPr>
            <w:r>
              <w:rPr>
                <w:b/>
                <w:bCs/>
                <w:sz w:val="14"/>
                <w:szCs w:val="14"/>
              </w:rPr>
              <w:t>-</w:t>
            </w:r>
          </w:p>
        </w:tc>
        <w:tc>
          <w:tcPr>
            <w:tcW w:w="982" w:type="dxa"/>
            <w:vMerge w:val="restart"/>
            <w:tcBorders>
              <w:top w:val="nil"/>
              <w:left w:val="nil"/>
              <w:right w:val="single" w:sz="4" w:space="0" w:color="auto"/>
            </w:tcBorders>
            <w:shd w:val="clear" w:color="auto" w:fill="auto"/>
            <w:vAlign w:val="center"/>
          </w:tcPr>
          <w:p w14:paraId="70B28C6B" w14:textId="72609E4F" w:rsidR="002C20F6" w:rsidRPr="002E1B54" w:rsidRDefault="002C20F6" w:rsidP="002C20F6">
            <w:pPr>
              <w:jc w:val="center"/>
              <w:rPr>
                <w:b/>
                <w:bCs/>
                <w:sz w:val="14"/>
                <w:szCs w:val="14"/>
              </w:rPr>
            </w:pPr>
            <w:r w:rsidRPr="002E1B54">
              <w:rPr>
                <w:color w:val="000000"/>
                <w:sz w:val="14"/>
                <w:szCs w:val="14"/>
              </w:rPr>
              <w:t>Her ayın 1. günü</w:t>
            </w:r>
          </w:p>
        </w:tc>
        <w:tc>
          <w:tcPr>
            <w:tcW w:w="992" w:type="dxa"/>
            <w:vMerge w:val="restart"/>
            <w:tcBorders>
              <w:top w:val="single" w:sz="4" w:space="0" w:color="auto"/>
              <w:left w:val="nil"/>
              <w:right w:val="single" w:sz="4" w:space="0" w:color="auto"/>
            </w:tcBorders>
            <w:shd w:val="clear" w:color="auto" w:fill="auto"/>
            <w:vAlign w:val="center"/>
          </w:tcPr>
          <w:p w14:paraId="0CC1E53A" w14:textId="5BA9836E" w:rsidR="002C20F6" w:rsidRPr="002E1B54" w:rsidRDefault="002C20F6" w:rsidP="002C20F6">
            <w:pPr>
              <w:jc w:val="center"/>
              <w:rPr>
                <w:b/>
                <w:bCs/>
                <w:sz w:val="14"/>
                <w:szCs w:val="14"/>
              </w:rPr>
            </w:pPr>
            <w:r w:rsidRPr="002E1B54">
              <w:rPr>
                <w:color w:val="000000"/>
                <w:sz w:val="14"/>
                <w:szCs w:val="14"/>
              </w:rPr>
              <w:t xml:space="preserve">Her ayın </w:t>
            </w:r>
            <w:r>
              <w:rPr>
                <w:color w:val="000000"/>
                <w:sz w:val="14"/>
                <w:szCs w:val="14"/>
              </w:rPr>
              <w:t>2</w:t>
            </w:r>
            <w:r w:rsidRPr="002E1B54">
              <w:rPr>
                <w:color w:val="000000"/>
                <w:sz w:val="14"/>
                <w:szCs w:val="14"/>
              </w:rPr>
              <w:t>0. günü</w:t>
            </w:r>
          </w:p>
        </w:tc>
        <w:tc>
          <w:tcPr>
            <w:tcW w:w="851" w:type="dxa"/>
            <w:vMerge w:val="restart"/>
            <w:tcBorders>
              <w:top w:val="nil"/>
              <w:left w:val="single" w:sz="4" w:space="0" w:color="auto"/>
              <w:right w:val="single" w:sz="4" w:space="0" w:color="auto"/>
            </w:tcBorders>
            <w:shd w:val="clear" w:color="auto" w:fill="auto"/>
            <w:vAlign w:val="center"/>
          </w:tcPr>
          <w:p w14:paraId="05839B65" w14:textId="435B74B8" w:rsidR="002C20F6" w:rsidRPr="002E1B54" w:rsidRDefault="007A6598" w:rsidP="002C20F6">
            <w:pPr>
              <w:jc w:val="center"/>
              <w:rPr>
                <w:b/>
                <w:bCs/>
                <w:sz w:val="14"/>
                <w:szCs w:val="14"/>
              </w:rPr>
            </w:pPr>
            <w:r>
              <w:rPr>
                <w:b/>
                <w:bCs/>
                <w:sz w:val="14"/>
                <w:szCs w:val="14"/>
              </w:rPr>
              <w:t>-</w:t>
            </w:r>
          </w:p>
        </w:tc>
        <w:tc>
          <w:tcPr>
            <w:tcW w:w="1002" w:type="dxa"/>
            <w:vMerge w:val="restart"/>
            <w:tcBorders>
              <w:top w:val="nil"/>
              <w:left w:val="single" w:sz="4" w:space="0" w:color="auto"/>
              <w:right w:val="single" w:sz="4" w:space="0" w:color="auto"/>
            </w:tcBorders>
            <w:shd w:val="clear" w:color="auto" w:fill="auto"/>
            <w:vAlign w:val="center"/>
          </w:tcPr>
          <w:p w14:paraId="24ED2372" w14:textId="269992C8" w:rsidR="002C20F6" w:rsidRPr="002E1B54" w:rsidRDefault="002C20F6" w:rsidP="002C20F6">
            <w:pPr>
              <w:jc w:val="center"/>
              <w:rPr>
                <w:b/>
                <w:bCs/>
                <w:sz w:val="14"/>
                <w:szCs w:val="14"/>
              </w:rPr>
            </w:pPr>
            <w:r w:rsidRPr="002E1B54">
              <w:rPr>
                <w:color w:val="000000"/>
                <w:sz w:val="14"/>
                <w:szCs w:val="14"/>
              </w:rPr>
              <w:t> </w:t>
            </w:r>
            <w:r w:rsidR="007A6598">
              <w:rPr>
                <w:color w:val="000000"/>
                <w:sz w:val="14"/>
                <w:szCs w:val="14"/>
              </w:rPr>
              <w:t>-</w:t>
            </w:r>
          </w:p>
        </w:tc>
        <w:tc>
          <w:tcPr>
            <w:tcW w:w="1134" w:type="dxa"/>
            <w:vMerge w:val="restart"/>
            <w:tcBorders>
              <w:top w:val="nil"/>
              <w:left w:val="nil"/>
              <w:right w:val="single" w:sz="4" w:space="0" w:color="auto"/>
            </w:tcBorders>
            <w:shd w:val="clear" w:color="auto" w:fill="auto"/>
            <w:vAlign w:val="center"/>
          </w:tcPr>
          <w:p w14:paraId="38759745" w14:textId="4F462966" w:rsidR="002C20F6" w:rsidRPr="002E1B54" w:rsidRDefault="002C20F6" w:rsidP="002C20F6">
            <w:pPr>
              <w:jc w:val="center"/>
              <w:rPr>
                <w:b/>
                <w:bCs/>
                <w:sz w:val="14"/>
                <w:szCs w:val="14"/>
              </w:rPr>
            </w:pPr>
            <w:r w:rsidRPr="002E1B54">
              <w:rPr>
                <w:color w:val="000000"/>
                <w:sz w:val="14"/>
                <w:szCs w:val="14"/>
              </w:rPr>
              <w:t>İnternet Vergi Dairesi </w:t>
            </w:r>
          </w:p>
        </w:tc>
        <w:tc>
          <w:tcPr>
            <w:tcW w:w="992" w:type="dxa"/>
            <w:tcBorders>
              <w:top w:val="nil"/>
              <w:left w:val="nil"/>
              <w:bottom w:val="single" w:sz="4" w:space="0" w:color="auto"/>
              <w:right w:val="single" w:sz="4" w:space="0" w:color="auto"/>
            </w:tcBorders>
            <w:shd w:val="clear" w:color="auto" w:fill="auto"/>
            <w:vAlign w:val="center"/>
          </w:tcPr>
          <w:p w14:paraId="1238F727" w14:textId="1EE8E607" w:rsidR="002C20F6" w:rsidRPr="002E1B54" w:rsidRDefault="002C20F6" w:rsidP="002C20F6">
            <w:pPr>
              <w:jc w:val="center"/>
              <w:rPr>
                <w:b/>
                <w:bCs/>
                <w:sz w:val="14"/>
                <w:szCs w:val="14"/>
              </w:rPr>
            </w:pPr>
            <w:r w:rsidRPr="002E1B54">
              <w:rPr>
                <w:color w:val="000000"/>
                <w:sz w:val="14"/>
                <w:szCs w:val="14"/>
              </w:rPr>
              <w:t>Takip Eden Ayın 28 inci günü</w:t>
            </w:r>
          </w:p>
        </w:tc>
        <w:tc>
          <w:tcPr>
            <w:tcW w:w="2516" w:type="dxa"/>
            <w:vMerge w:val="restart"/>
            <w:tcBorders>
              <w:top w:val="nil"/>
              <w:left w:val="single" w:sz="4" w:space="0" w:color="auto"/>
              <w:right w:val="single" w:sz="4" w:space="0" w:color="auto"/>
            </w:tcBorders>
            <w:shd w:val="clear" w:color="auto" w:fill="auto"/>
            <w:vAlign w:val="center"/>
          </w:tcPr>
          <w:p w14:paraId="2E6E58C7" w14:textId="6F5724C2" w:rsidR="002C20F6" w:rsidRPr="002E1B54" w:rsidRDefault="002C20F6" w:rsidP="002C20F6">
            <w:pPr>
              <w:jc w:val="center"/>
              <w:rPr>
                <w:b/>
                <w:bCs/>
                <w:sz w:val="14"/>
                <w:szCs w:val="14"/>
              </w:rPr>
            </w:pPr>
            <w:r w:rsidRPr="002E1B54">
              <w:rPr>
                <w:color w:val="000000"/>
                <w:sz w:val="14"/>
                <w:szCs w:val="14"/>
              </w:rPr>
              <w:t xml:space="preserve">BKYBS üzerinde ödemelerden ve maaşlardan kesilen vergilerin türüne göre beyanname programı üzerinde düzenlenerek vergi dairesine beyan edilir ve beyan verme süresinde ödemesi yapılır. </w:t>
            </w:r>
          </w:p>
        </w:tc>
      </w:tr>
      <w:tr w:rsidR="002C20F6" w:rsidRPr="002E1B54" w14:paraId="4B016644" w14:textId="77777777" w:rsidTr="00A97F6A">
        <w:trPr>
          <w:cantSplit/>
          <w:trHeight w:val="262"/>
          <w:jc w:val="center"/>
        </w:trPr>
        <w:tc>
          <w:tcPr>
            <w:tcW w:w="402" w:type="dxa"/>
            <w:vMerge/>
            <w:vAlign w:val="center"/>
          </w:tcPr>
          <w:p w14:paraId="0386843C" w14:textId="77777777" w:rsidR="002C20F6" w:rsidRPr="002E1B54" w:rsidRDefault="002C20F6" w:rsidP="002C20F6">
            <w:pPr>
              <w:jc w:val="center"/>
              <w:rPr>
                <w:b/>
                <w:bCs/>
                <w:sz w:val="14"/>
                <w:szCs w:val="14"/>
              </w:rPr>
            </w:pPr>
          </w:p>
        </w:tc>
        <w:tc>
          <w:tcPr>
            <w:tcW w:w="1401" w:type="dxa"/>
            <w:vMerge/>
            <w:tcBorders>
              <w:left w:val="single" w:sz="4" w:space="0" w:color="auto"/>
              <w:right w:val="single" w:sz="4" w:space="0" w:color="auto"/>
            </w:tcBorders>
            <w:shd w:val="clear" w:color="auto" w:fill="auto"/>
            <w:vAlign w:val="center"/>
          </w:tcPr>
          <w:p w14:paraId="5A8B9D54" w14:textId="77777777" w:rsidR="002C20F6" w:rsidRPr="002E1B54" w:rsidRDefault="002C20F6" w:rsidP="002C20F6">
            <w:pPr>
              <w:jc w:val="center"/>
              <w:rPr>
                <w:color w:val="000000"/>
                <w:sz w:val="14"/>
                <w:szCs w:val="14"/>
              </w:rPr>
            </w:pPr>
          </w:p>
        </w:tc>
        <w:tc>
          <w:tcPr>
            <w:tcW w:w="1786" w:type="dxa"/>
            <w:tcBorders>
              <w:left w:val="nil"/>
              <w:right w:val="single" w:sz="4" w:space="0" w:color="auto"/>
            </w:tcBorders>
            <w:shd w:val="clear" w:color="auto" w:fill="auto"/>
            <w:vAlign w:val="center"/>
          </w:tcPr>
          <w:p w14:paraId="391F8DD0" w14:textId="21D84CE3" w:rsidR="002C20F6" w:rsidRPr="002E1B54" w:rsidRDefault="002C20F6" w:rsidP="002C20F6">
            <w:pPr>
              <w:jc w:val="center"/>
              <w:rPr>
                <w:color w:val="000000"/>
                <w:sz w:val="14"/>
                <w:szCs w:val="14"/>
              </w:rPr>
            </w:pPr>
            <w:r w:rsidRPr="002E1B54">
              <w:rPr>
                <w:color w:val="000000"/>
                <w:sz w:val="14"/>
                <w:szCs w:val="14"/>
              </w:rPr>
              <w:t xml:space="preserve">KDV Tevkifatı (9015) </w:t>
            </w:r>
          </w:p>
        </w:tc>
        <w:tc>
          <w:tcPr>
            <w:tcW w:w="1661" w:type="dxa"/>
            <w:vMerge/>
            <w:tcBorders>
              <w:left w:val="nil"/>
              <w:right w:val="single" w:sz="4" w:space="0" w:color="auto"/>
            </w:tcBorders>
            <w:shd w:val="clear" w:color="auto" w:fill="auto"/>
            <w:vAlign w:val="center"/>
          </w:tcPr>
          <w:p w14:paraId="0A90266E" w14:textId="77777777" w:rsidR="002C20F6" w:rsidRPr="002E1B54" w:rsidRDefault="002C20F6" w:rsidP="002C20F6">
            <w:pPr>
              <w:jc w:val="center"/>
              <w:rPr>
                <w:color w:val="000000"/>
                <w:sz w:val="14"/>
                <w:szCs w:val="14"/>
              </w:rPr>
            </w:pPr>
          </w:p>
        </w:tc>
        <w:tc>
          <w:tcPr>
            <w:tcW w:w="992" w:type="dxa"/>
            <w:vMerge/>
            <w:tcBorders>
              <w:left w:val="nil"/>
              <w:right w:val="single" w:sz="4" w:space="0" w:color="auto"/>
            </w:tcBorders>
            <w:shd w:val="clear" w:color="auto" w:fill="auto"/>
            <w:vAlign w:val="center"/>
          </w:tcPr>
          <w:p w14:paraId="571EF079" w14:textId="77777777" w:rsidR="002C20F6" w:rsidRPr="002E1B54" w:rsidRDefault="002C20F6" w:rsidP="002C20F6">
            <w:pPr>
              <w:jc w:val="center"/>
              <w:rPr>
                <w:color w:val="000000"/>
                <w:sz w:val="14"/>
                <w:szCs w:val="14"/>
              </w:rPr>
            </w:pPr>
          </w:p>
        </w:tc>
        <w:tc>
          <w:tcPr>
            <w:tcW w:w="993" w:type="dxa"/>
            <w:vMerge/>
            <w:tcBorders>
              <w:left w:val="nil"/>
              <w:right w:val="single" w:sz="4" w:space="0" w:color="auto"/>
            </w:tcBorders>
            <w:shd w:val="clear" w:color="auto" w:fill="auto"/>
            <w:vAlign w:val="center"/>
          </w:tcPr>
          <w:p w14:paraId="58FC39BB" w14:textId="77777777" w:rsidR="002C20F6" w:rsidRPr="002E1B54" w:rsidRDefault="002C20F6" w:rsidP="002C20F6">
            <w:pPr>
              <w:jc w:val="center"/>
              <w:rPr>
                <w:b/>
                <w:bCs/>
                <w:sz w:val="14"/>
                <w:szCs w:val="14"/>
              </w:rPr>
            </w:pPr>
          </w:p>
        </w:tc>
        <w:tc>
          <w:tcPr>
            <w:tcW w:w="982" w:type="dxa"/>
            <w:vMerge/>
            <w:tcBorders>
              <w:left w:val="nil"/>
              <w:right w:val="single" w:sz="4" w:space="0" w:color="auto"/>
            </w:tcBorders>
            <w:shd w:val="clear" w:color="auto" w:fill="auto"/>
            <w:vAlign w:val="center"/>
          </w:tcPr>
          <w:p w14:paraId="5F3FAABA" w14:textId="77777777" w:rsidR="002C20F6" w:rsidRPr="002E1B54" w:rsidRDefault="002C20F6" w:rsidP="002C20F6">
            <w:pPr>
              <w:jc w:val="center"/>
              <w:rPr>
                <w:color w:val="000000"/>
                <w:sz w:val="14"/>
                <w:szCs w:val="14"/>
              </w:rPr>
            </w:pPr>
          </w:p>
        </w:tc>
        <w:tc>
          <w:tcPr>
            <w:tcW w:w="992" w:type="dxa"/>
            <w:vMerge/>
            <w:tcBorders>
              <w:left w:val="nil"/>
              <w:right w:val="single" w:sz="4" w:space="0" w:color="auto"/>
            </w:tcBorders>
            <w:shd w:val="clear" w:color="auto" w:fill="auto"/>
            <w:vAlign w:val="center"/>
          </w:tcPr>
          <w:p w14:paraId="28857BB6" w14:textId="77777777" w:rsidR="002C20F6" w:rsidRPr="002E1B54" w:rsidRDefault="002C20F6" w:rsidP="002C20F6">
            <w:pPr>
              <w:jc w:val="center"/>
              <w:rPr>
                <w:color w:val="000000"/>
                <w:sz w:val="14"/>
                <w:szCs w:val="14"/>
              </w:rPr>
            </w:pPr>
          </w:p>
        </w:tc>
        <w:tc>
          <w:tcPr>
            <w:tcW w:w="851" w:type="dxa"/>
            <w:vMerge/>
            <w:tcBorders>
              <w:left w:val="single" w:sz="4" w:space="0" w:color="auto"/>
              <w:right w:val="single" w:sz="4" w:space="0" w:color="auto"/>
            </w:tcBorders>
            <w:shd w:val="clear" w:color="auto" w:fill="auto"/>
            <w:vAlign w:val="center"/>
          </w:tcPr>
          <w:p w14:paraId="23E7BC4D" w14:textId="77777777" w:rsidR="002C20F6" w:rsidRPr="002E1B54" w:rsidRDefault="002C20F6" w:rsidP="002C20F6">
            <w:pPr>
              <w:jc w:val="center"/>
              <w:rPr>
                <w:b/>
                <w:bCs/>
                <w:sz w:val="14"/>
                <w:szCs w:val="14"/>
              </w:rPr>
            </w:pPr>
          </w:p>
        </w:tc>
        <w:tc>
          <w:tcPr>
            <w:tcW w:w="1002" w:type="dxa"/>
            <w:vMerge/>
            <w:tcBorders>
              <w:left w:val="single" w:sz="4" w:space="0" w:color="auto"/>
              <w:right w:val="single" w:sz="4" w:space="0" w:color="auto"/>
            </w:tcBorders>
            <w:shd w:val="clear" w:color="auto" w:fill="auto"/>
            <w:vAlign w:val="center"/>
          </w:tcPr>
          <w:p w14:paraId="0C2F9EE2" w14:textId="77777777" w:rsidR="002C20F6" w:rsidRPr="002E1B54" w:rsidRDefault="002C20F6" w:rsidP="002C20F6">
            <w:pPr>
              <w:jc w:val="center"/>
              <w:rPr>
                <w:color w:val="000000"/>
                <w:sz w:val="14"/>
                <w:szCs w:val="14"/>
              </w:rPr>
            </w:pPr>
          </w:p>
        </w:tc>
        <w:tc>
          <w:tcPr>
            <w:tcW w:w="1134" w:type="dxa"/>
            <w:vMerge/>
            <w:tcBorders>
              <w:left w:val="nil"/>
              <w:right w:val="single" w:sz="4" w:space="0" w:color="auto"/>
            </w:tcBorders>
            <w:shd w:val="clear" w:color="auto" w:fill="auto"/>
            <w:vAlign w:val="center"/>
          </w:tcPr>
          <w:p w14:paraId="19EEED77" w14:textId="77777777" w:rsidR="002C20F6" w:rsidRPr="002E1B54" w:rsidRDefault="002C20F6" w:rsidP="002C20F6">
            <w:pPr>
              <w:jc w:val="center"/>
              <w:rPr>
                <w:color w:val="000000"/>
                <w:sz w:val="14"/>
                <w:szCs w:val="14"/>
              </w:rPr>
            </w:pPr>
          </w:p>
        </w:tc>
        <w:tc>
          <w:tcPr>
            <w:tcW w:w="992" w:type="dxa"/>
            <w:tcBorders>
              <w:top w:val="nil"/>
              <w:left w:val="nil"/>
              <w:bottom w:val="single" w:sz="4" w:space="0" w:color="auto"/>
              <w:right w:val="single" w:sz="4" w:space="0" w:color="auto"/>
            </w:tcBorders>
            <w:shd w:val="clear" w:color="auto" w:fill="auto"/>
            <w:vAlign w:val="center"/>
          </w:tcPr>
          <w:p w14:paraId="7E18ABE5" w14:textId="34C08451" w:rsidR="002C20F6" w:rsidRPr="002E1B54" w:rsidRDefault="002C20F6" w:rsidP="002C20F6">
            <w:pPr>
              <w:jc w:val="center"/>
              <w:rPr>
                <w:color w:val="000000"/>
                <w:sz w:val="14"/>
                <w:szCs w:val="14"/>
              </w:rPr>
            </w:pPr>
            <w:r w:rsidRPr="002E1B54">
              <w:rPr>
                <w:color w:val="000000"/>
                <w:sz w:val="14"/>
                <w:szCs w:val="14"/>
              </w:rPr>
              <w:t>Takip Eden Ayın 28 inci günü</w:t>
            </w:r>
          </w:p>
        </w:tc>
        <w:tc>
          <w:tcPr>
            <w:tcW w:w="2516" w:type="dxa"/>
            <w:vMerge/>
            <w:tcBorders>
              <w:left w:val="single" w:sz="4" w:space="0" w:color="auto"/>
              <w:right w:val="single" w:sz="4" w:space="0" w:color="auto"/>
            </w:tcBorders>
            <w:shd w:val="clear" w:color="auto" w:fill="auto"/>
            <w:vAlign w:val="center"/>
          </w:tcPr>
          <w:p w14:paraId="13875CD7" w14:textId="77777777" w:rsidR="002C20F6" w:rsidRPr="002E1B54" w:rsidRDefault="002C20F6" w:rsidP="002C20F6">
            <w:pPr>
              <w:jc w:val="center"/>
              <w:rPr>
                <w:color w:val="000000"/>
                <w:sz w:val="14"/>
                <w:szCs w:val="14"/>
              </w:rPr>
            </w:pPr>
          </w:p>
        </w:tc>
      </w:tr>
      <w:tr w:rsidR="002C20F6" w:rsidRPr="002E1B54" w14:paraId="15CD714A" w14:textId="77777777" w:rsidTr="00A97F6A">
        <w:trPr>
          <w:cantSplit/>
          <w:trHeight w:val="262"/>
          <w:jc w:val="center"/>
        </w:trPr>
        <w:tc>
          <w:tcPr>
            <w:tcW w:w="402" w:type="dxa"/>
            <w:vMerge/>
            <w:vAlign w:val="center"/>
          </w:tcPr>
          <w:p w14:paraId="0FBD2775" w14:textId="77777777" w:rsidR="002C20F6" w:rsidRPr="002E1B54" w:rsidRDefault="002C20F6" w:rsidP="002C20F6">
            <w:pPr>
              <w:jc w:val="center"/>
              <w:rPr>
                <w:b/>
                <w:bCs/>
                <w:sz w:val="14"/>
                <w:szCs w:val="14"/>
              </w:rPr>
            </w:pPr>
          </w:p>
        </w:tc>
        <w:tc>
          <w:tcPr>
            <w:tcW w:w="1401" w:type="dxa"/>
            <w:vMerge/>
            <w:tcBorders>
              <w:left w:val="single" w:sz="4" w:space="0" w:color="auto"/>
              <w:right w:val="single" w:sz="4" w:space="0" w:color="auto"/>
            </w:tcBorders>
            <w:shd w:val="clear" w:color="auto" w:fill="auto"/>
            <w:vAlign w:val="center"/>
          </w:tcPr>
          <w:p w14:paraId="669F646E" w14:textId="77777777" w:rsidR="002C20F6" w:rsidRPr="002E1B54" w:rsidRDefault="002C20F6" w:rsidP="002C20F6">
            <w:pPr>
              <w:jc w:val="center"/>
              <w:rPr>
                <w:color w:val="000000"/>
                <w:sz w:val="14"/>
                <w:szCs w:val="14"/>
              </w:rPr>
            </w:pPr>
          </w:p>
        </w:tc>
        <w:tc>
          <w:tcPr>
            <w:tcW w:w="1786" w:type="dxa"/>
            <w:tcBorders>
              <w:left w:val="nil"/>
              <w:right w:val="single" w:sz="4" w:space="0" w:color="auto"/>
            </w:tcBorders>
            <w:shd w:val="clear" w:color="auto" w:fill="auto"/>
            <w:vAlign w:val="center"/>
          </w:tcPr>
          <w:p w14:paraId="5F87417A" w14:textId="77777777" w:rsidR="002C20F6" w:rsidRPr="002E1B54" w:rsidRDefault="002C20F6" w:rsidP="002C20F6">
            <w:pPr>
              <w:jc w:val="center"/>
              <w:rPr>
                <w:color w:val="000000"/>
                <w:sz w:val="14"/>
                <w:szCs w:val="14"/>
              </w:rPr>
            </w:pPr>
            <w:r w:rsidRPr="002E1B54">
              <w:rPr>
                <w:color w:val="000000"/>
                <w:sz w:val="14"/>
                <w:szCs w:val="14"/>
              </w:rPr>
              <w:t xml:space="preserve">Muhtasar </w:t>
            </w:r>
          </w:p>
          <w:p w14:paraId="0BDCC142" w14:textId="741B25D5" w:rsidR="002C20F6" w:rsidRPr="002E1B54" w:rsidRDefault="002C20F6" w:rsidP="002C20F6">
            <w:pPr>
              <w:jc w:val="center"/>
              <w:rPr>
                <w:color w:val="000000"/>
                <w:sz w:val="14"/>
                <w:szCs w:val="14"/>
              </w:rPr>
            </w:pPr>
            <w:r w:rsidRPr="002E1B54">
              <w:rPr>
                <w:color w:val="000000"/>
                <w:sz w:val="14"/>
                <w:szCs w:val="14"/>
              </w:rPr>
              <w:t>Prim Hizmet Beyannamesi</w:t>
            </w:r>
          </w:p>
        </w:tc>
        <w:tc>
          <w:tcPr>
            <w:tcW w:w="1661" w:type="dxa"/>
            <w:vMerge/>
            <w:tcBorders>
              <w:left w:val="nil"/>
              <w:right w:val="single" w:sz="4" w:space="0" w:color="auto"/>
            </w:tcBorders>
            <w:shd w:val="clear" w:color="auto" w:fill="auto"/>
            <w:vAlign w:val="center"/>
          </w:tcPr>
          <w:p w14:paraId="2EEEA6AB" w14:textId="77777777" w:rsidR="002C20F6" w:rsidRPr="002E1B54" w:rsidRDefault="002C20F6" w:rsidP="002C20F6">
            <w:pPr>
              <w:jc w:val="center"/>
              <w:rPr>
                <w:color w:val="000000"/>
                <w:sz w:val="14"/>
                <w:szCs w:val="14"/>
              </w:rPr>
            </w:pPr>
          </w:p>
        </w:tc>
        <w:tc>
          <w:tcPr>
            <w:tcW w:w="992" w:type="dxa"/>
            <w:vMerge/>
            <w:tcBorders>
              <w:left w:val="nil"/>
              <w:right w:val="single" w:sz="4" w:space="0" w:color="auto"/>
            </w:tcBorders>
            <w:shd w:val="clear" w:color="auto" w:fill="auto"/>
            <w:vAlign w:val="center"/>
          </w:tcPr>
          <w:p w14:paraId="147CAF9D" w14:textId="77777777" w:rsidR="002C20F6" w:rsidRPr="002E1B54" w:rsidRDefault="002C20F6" w:rsidP="002C20F6">
            <w:pPr>
              <w:jc w:val="center"/>
              <w:rPr>
                <w:color w:val="000000"/>
                <w:sz w:val="14"/>
                <w:szCs w:val="14"/>
              </w:rPr>
            </w:pPr>
          </w:p>
        </w:tc>
        <w:tc>
          <w:tcPr>
            <w:tcW w:w="993" w:type="dxa"/>
            <w:vMerge/>
            <w:tcBorders>
              <w:left w:val="nil"/>
              <w:right w:val="single" w:sz="4" w:space="0" w:color="auto"/>
            </w:tcBorders>
            <w:shd w:val="clear" w:color="auto" w:fill="auto"/>
            <w:vAlign w:val="center"/>
          </w:tcPr>
          <w:p w14:paraId="0E69C413" w14:textId="77777777" w:rsidR="002C20F6" w:rsidRPr="002E1B54" w:rsidRDefault="002C20F6" w:rsidP="002C20F6">
            <w:pPr>
              <w:jc w:val="center"/>
              <w:rPr>
                <w:b/>
                <w:bCs/>
                <w:sz w:val="14"/>
                <w:szCs w:val="14"/>
              </w:rPr>
            </w:pPr>
          </w:p>
        </w:tc>
        <w:tc>
          <w:tcPr>
            <w:tcW w:w="982" w:type="dxa"/>
            <w:vMerge/>
            <w:tcBorders>
              <w:left w:val="nil"/>
              <w:right w:val="single" w:sz="4" w:space="0" w:color="auto"/>
            </w:tcBorders>
            <w:shd w:val="clear" w:color="auto" w:fill="auto"/>
            <w:vAlign w:val="center"/>
          </w:tcPr>
          <w:p w14:paraId="0A93BC8F" w14:textId="77777777" w:rsidR="002C20F6" w:rsidRPr="002E1B54" w:rsidRDefault="002C20F6" w:rsidP="002C20F6">
            <w:pPr>
              <w:jc w:val="center"/>
              <w:rPr>
                <w:color w:val="000000"/>
                <w:sz w:val="14"/>
                <w:szCs w:val="14"/>
              </w:rPr>
            </w:pPr>
          </w:p>
        </w:tc>
        <w:tc>
          <w:tcPr>
            <w:tcW w:w="992" w:type="dxa"/>
            <w:vMerge/>
            <w:tcBorders>
              <w:left w:val="nil"/>
              <w:right w:val="single" w:sz="4" w:space="0" w:color="auto"/>
            </w:tcBorders>
            <w:shd w:val="clear" w:color="auto" w:fill="auto"/>
            <w:vAlign w:val="center"/>
          </w:tcPr>
          <w:p w14:paraId="60B58181" w14:textId="77777777" w:rsidR="002C20F6" w:rsidRPr="002E1B54" w:rsidRDefault="002C20F6" w:rsidP="002C20F6">
            <w:pPr>
              <w:jc w:val="center"/>
              <w:rPr>
                <w:color w:val="000000"/>
                <w:sz w:val="14"/>
                <w:szCs w:val="14"/>
              </w:rPr>
            </w:pPr>
          </w:p>
        </w:tc>
        <w:tc>
          <w:tcPr>
            <w:tcW w:w="851" w:type="dxa"/>
            <w:vMerge/>
            <w:tcBorders>
              <w:left w:val="single" w:sz="4" w:space="0" w:color="auto"/>
              <w:right w:val="single" w:sz="4" w:space="0" w:color="auto"/>
            </w:tcBorders>
            <w:shd w:val="clear" w:color="auto" w:fill="auto"/>
            <w:vAlign w:val="center"/>
          </w:tcPr>
          <w:p w14:paraId="2E361D9D" w14:textId="77777777" w:rsidR="002C20F6" w:rsidRPr="002E1B54" w:rsidRDefault="002C20F6" w:rsidP="002C20F6">
            <w:pPr>
              <w:jc w:val="center"/>
              <w:rPr>
                <w:b/>
                <w:bCs/>
                <w:sz w:val="14"/>
                <w:szCs w:val="14"/>
              </w:rPr>
            </w:pPr>
          </w:p>
        </w:tc>
        <w:tc>
          <w:tcPr>
            <w:tcW w:w="1002" w:type="dxa"/>
            <w:vMerge/>
            <w:tcBorders>
              <w:left w:val="single" w:sz="4" w:space="0" w:color="auto"/>
              <w:right w:val="single" w:sz="4" w:space="0" w:color="auto"/>
            </w:tcBorders>
            <w:shd w:val="clear" w:color="auto" w:fill="auto"/>
            <w:vAlign w:val="center"/>
          </w:tcPr>
          <w:p w14:paraId="6D1ACB27" w14:textId="77777777" w:rsidR="002C20F6" w:rsidRPr="002E1B54" w:rsidRDefault="002C20F6" w:rsidP="002C20F6">
            <w:pPr>
              <w:jc w:val="center"/>
              <w:rPr>
                <w:color w:val="000000"/>
                <w:sz w:val="14"/>
                <w:szCs w:val="14"/>
              </w:rPr>
            </w:pPr>
          </w:p>
        </w:tc>
        <w:tc>
          <w:tcPr>
            <w:tcW w:w="1134" w:type="dxa"/>
            <w:vMerge/>
            <w:tcBorders>
              <w:left w:val="nil"/>
              <w:right w:val="single" w:sz="4" w:space="0" w:color="auto"/>
            </w:tcBorders>
            <w:shd w:val="clear" w:color="auto" w:fill="auto"/>
            <w:vAlign w:val="center"/>
          </w:tcPr>
          <w:p w14:paraId="37F07D12" w14:textId="77777777" w:rsidR="002C20F6" w:rsidRPr="002E1B54" w:rsidRDefault="002C20F6" w:rsidP="002C20F6">
            <w:pPr>
              <w:jc w:val="center"/>
              <w:rPr>
                <w:color w:val="000000"/>
                <w:sz w:val="14"/>
                <w:szCs w:val="14"/>
              </w:rPr>
            </w:pPr>
          </w:p>
        </w:tc>
        <w:tc>
          <w:tcPr>
            <w:tcW w:w="992" w:type="dxa"/>
            <w:tcBorders>
              <w:top w:val="nil"/>
              <w:left w:val="nil"/>
              <w:bottom w:val="single" w:sz="4" w:space="0" w:color="auto"/>
              <w:right w:val="single" w:sz="4" w:space="0" w:color="auto"/>
            </w:tcBorders>
            <w:shd w:val="clear" w:color="auto" w:fill="auto"/>
            <w:vAlign w:val="center"/>
          </w:tcPr>
          <w:p w14:paraId="1FFAF694" w14:textId="6DB23094" w:rsidR="002C20F6" w:rsidRPr="002E1B54" w:rsidRDefault="002C20F6" w:rsidP="002C20F6">
            <w:pPr>
              <w:jc w:val="center"/>
              <w:rPr>
                <w:color w:val="000000"/>
                <w:sz w:val="14"/>
                <w:szCs w:val="14"/>
              </w:rPr>
            </w:pPr>
            <w:r w:rsidRPr="002E1B54">
              <w:rPr>
                <w:color w:val="000000"/>
                <w:sz w:val="14"/>
                <w:szCs w:val="14"/>
              </w:rPr>
              <w:t>Takip Eden Ayın 26 ıncı günü</w:t>
            </w:r>
          </w:p>
        </w:tc>
        <w:tc>
          <w:tcPr>
            <w:tcW w:w="2516" w:type="dxa"/>
            <w:vMerge/>
            <w:tcBorders>
              <w:left w:val="single" w:sz="4" w:space="0" w:color="auto"/>
              <w:right w:val="single" w:sz="4" w:space="0" w:color="auto"/>
            </w:tcBorders>
            <w:shd w:val="clear" w:color="auto" w:fill="auto"/>
            <w:vAlign w:val="center"/>
          </w:tcPr>
          <w:p w14:paraId="79D259D6" w14:textId="77777777" w:rsidR="002C20F6" w:rsidRPr="002E1B54" w:rsidRDefault="002C20F6" w:rsidP="002C20F6">
            <w:pPr>
              <w:jc w:val="center"/>
              <w:rPr>
                <w:color w:val="000000"/>
                <w:sz w:val="14"/>
                <w:szCs w:val="14"/>
              </w:rPr>
            </w:pPr>
          </w:p>
        </w:tc>
      </w:tr>
      <w:tr w:rsidR="002C20F6" w:rsidRPr="002E1B54" w14:paraId="49BEEFAE" w14:textId="77777777" w:rsidTr="00A97F6A">
        <w:trPr>
          <w:cantSplit/>
          <w:trHeight w:val="262"/>
          <w:jc w:val="center"/>
        </w:trPr>
        <w:tc>
          <w:tcPr>
            <w:tcW w:w="402" w:type="dxa"/>
            <w:vMerge/>
            <w:vAlign w:val="center"/>
          </w:tcPr>
          <w:p w14:paraId="057FD1D1" w14:textId="77777777" w:rsidR="002C20F6" w:rsidRPr="002E1B54" w:rsidRDefault="002C20F6" w:rsidP="002C20F6">
            <w:pPr>
              <w:jc w:val="center"/>
              <w:rPr>
                <w:b/>
                <w:bCs/>
                <w:sz w:val="14"/>
                <w:szCs w:val="14"/>
              </w:rPr>
            </w:pPr>
          </w:p>
        </w:tc>
        <w:tc>
          <w:tcPr>
            <w:tcW w:w="1401" w:type="dxa"/>
            <w:vMerge/>
            <w:tcBorders>
              <w:left w:val="single" w:sz="4" w:space="0" w:color="auto"/>
              <w:bottom w:val="single" w:sz="4" w:space="0" w:color="auto"/>
              <w:right w:val="single" w:sz="4" w:space="0" w:color="auto"/>
            </w:tcBorders>
            <w:shd w:val="clear" w:color="auto" w:fill="auto"/>
            <w:vAlign w:val="center"/>
          </w:tcPr>
          <w:p w14:paraId="13A0FFAB" w14:textId="77777777" w:rsidR="002C20F6" w:rsidRPr="002E1B54" w:rsidRDefault="002C20F6" w:rsidP="002C20F6">
            <w:pPr>
              <w:jc w:val="center"/>
              <w:rPr>
                <w:color w:val="000000"/>
                <w:sz w:val="14"/>
                <w:szCs w:val="14"/>
              </w:rPr>
            </w:pPr>
          </w:p>
        </w:tc>
        <w:tc>
          <w:tcPr>
            <w:tcW w:w="1786" w:type="dxa"/>
            <w:tcBorders>
              <w:left w:val="nil"/>
              <w:bottom w:val="single" w:sz="4" w:space="0" w:color="auto"/>
              <w:right w:val="single" w:sz="4" w:space="0" w:color="auto"/>
            </w:tcBorders>
            <w:shd w:val="clear" w:color="auto" w:fill="auto"/>
            <w:vAlign w:val="center"/>
          </w:tcPr>
          <w:p w14:paraId="227CF434" w14:textId="4A6441A4" w:rsidR="002C20F6" w:rsidRPr="002E1B54" w:rsidRDefault="002C20F6" w:rsidP="002C20F6">
            <w:pPr>
              <w:jc w:val="center"/>
              <w:rPr>
                <w:color w:val="000000"/>
                <w:sz w:val="14"/>
                <w:szCs w:val="14"/>
              </w:rPr>
            </w:pPr>
            <w:r w:rsidRPr="002E1B54">
              <w:rPr>
                <w:color w:val="000000"/>
                <w:sz w:val="14"/>
                <w:szCs w:val="14"/>
              </w:rPr>
              <w:t>Damga Vergisi Beyannamesi</w:t>
            </w:r>
          </w:p>
        </w:tc>
        <w:tc>
          <w:tcPr>
            <w:tcW w:w="1661" w:type="dxa"/>
            <w:vMerge/>
            <w:tcBorders>
              <w:left w:val="nil"/>
              <w:bottom w:val="single" w:sz="4" w:space="0" w:color="auto"/>
              <w:right w:val="single" w:sz="4" w:space="0" w:color="auto"/>
            </w:tcBorders>
            <w:shd w:val="clear" w:color="auto" w:fill="auto"/>
            <w:vAlign w:val="center"/>
          </w:tcPr>
          <w:p w14:paraId="2EB12165" w14:textId="77777777" w:rsidR="002C20F6" w:rsidRPr="002E1B54" w:rsidRDefault="002C20F6" w:rsidP="002C20F6">
            <w:pPr>
              <w:jc w:val="center"/>
              <w:rPr>
                <w:color w:val="000000"/>
                <w:sz w:val="14"/>
                <w:szCs w:val="14"/>
              </w:rPr>
            </w:pPr>
          </w:p>
        </w:tc>
        <w:tc>
          <w:tcPr>
            <w:tcW w:w="992" w:type="dxa"/>
            <w:vMerge/>
            <w:tcBorders>
              <w:left w:val="nil"/>
              <w:bottom w:val="single" w:sz="4" w:space="0" w:color="auto"/>
              <w:right w:val="single" w:sz="4" w:space="0" w:color="auto"/>
            </w:tcBorders>
            <w:shd w:val="clear" w:color="auto" w:fill="auto"/>
            <w:vAlign w:val="center"/>
          </w:tcPr>
          <w:p w14:paraId="5C5AE380" w14:textId="77777777" w:rsidR="002C20F6" w:rsidRPr="002E1B54" w:rsidRDefault="002C20F6" w:rsidP="002C20F6">
            <w:pPr>
              <w:jc w:val="center"/>
              <w:rPr>
                <w:color w:val="000000"/>
                <w:sz w:val="14"/>
                <w:szCs w:val="14"/>
              </w:rPr>
            </w:pPr>
          </w:p>
        </w:tc>
        <w:tc>
          <w:tcPr>
            <w:tcW w:w="993" w:type="dxa"/>
            <w:vMerge/>
            <w:tcBorders>
              <w:left w:val="nil"/>
              <w:bottom w:val="single" w:sz="4" w:space="0" w:color="auto"/>
              <w:right w:val="single" w:sz="4" w:space="0" w:color="auto"/>
            </w:tcBorders>
            <w:shd w:val="clear" w:color="auto" w:fill="auto"/>
            <w:vAlign w:val="center"/>
          </w:tcPr>
          <w:p w14:paraId="25D68E1A" w14:textId="77777777" w:rsidR="002C20F6" w:rsidRPr="002E1B54" w:rsidRDefault="002C20F6" w:rsidP="002C20F6">
            <w:pPr>
              <w:jc w:val="center"/>
              <w:rPr>
                <w:b/>
                <w:bCs/>
                <w:sz w:val="14"/>
                <w:szCs w:val="14"/>
              </w:rPr>
            </w:pPr>
          </w:p>
        </w:tc>
        <w:tc>
          <w:tcPr>
            <w:tcW w:w="982" w:type="dxa"/>
            <w:vMerge/>
            <w:tcBorders>
              <w:left w:val="nil"/>
              <w:bottom w:val="single" w:sz="4" w:space="0" w:color="auto"/>
              <w:right w:val="single" w:sz="4" w:space="0" w:color="auto"/>
            </w:tcBorders>
            <w:shd w:val="clear" w:color="auto" w:fill="auto"/>
            <w:vAlign w:val="center"/>
          </w:tcPr>
          <w:p w14:paraId="331644CD" w14:textId="77777777" w:rsidR="002C20F6" w:rsidRPr="002E1B54" w:rsidRDefault="002C20F6" w:rsidP="002C20F6">
            <w:pPr>
              <w:jc w:val="center"/>
              <w:rPr>
                <w:color w:val="000000"/>
                <w:sz w:val="14"/>
                <w:szCs w:val="14"/>
              </w:rPr>
            </w:pPr>
          </w:p>
        </w:tc>
        <w:tc>
          <w:tcPr>
            <w:tcW w:w="992" w:type="dxa"/>
            <w:vMerge/>
            <w:tcBorders>
              <w:left w:val="nil"/>
              <w:bottom w:val="single" w:sz="4" w:space="0" w:color="auto"/>
              <w:right w:val="single" w:sz="4" w:space="0" w:color="auto"/>
            </w:tcBorders>
            <w:shd w:val="clear" w:color="auto" w:fill="auto"/>
            <w:vAlign w:val="center"/>
          </w:tcPr>
          <w:p w14:paraId="785A3FA4" w14:textId="77777777" w:rsidR="002C20F6" w:rsidRPr="002E1B54" w:rsidRDefault="002C20F6" w:rsidP="002C20F6">
            <w:pPr>
              <w:jc w:val="center"/>
              <w:rPr>
                <w:color w:val="000000"/>
                <w:sz w:val="14"/>
                <w:szCs w:val="14"/>
              </w:rPr>
            </w:pPr>
          </w:p>
        </w:tc>
        <w:tc>
          <w:tcPr>
            <w:tcW w:w="851" w:type="dxa"/>
            <w:vMerge/>
            <w:tcBorders>
              <w:left w:val="single" w:sz="4" w:space="0" w:color="auto"/>
              <w:bottom w:val="single" w:sz="4" w:space="0" w:color="auto"/>
              <w:right w:val="single" w:sz="4" w:space="0" w:color="auto"/>
            </w:tcBorders>
            <w:shd w:val="clear" w:color="auto" w:fill="auto"/>
            <w:vAlign w:val="center"/>
          </w:tcPr>
          <w:p w14:paraId="3948683F" w14:textId="77777777" w:rsidR="002C20F6" w:rsidRPr="002E1B54" w:rsidRDefault="002C20F6" w:rsidP="002C20F6">
            <w:pPr>
              <w:jc w:val="center"/>
              <w:rPr>
                <w:b/>
                <w:bCs/>
                <w:sz w:val="14"/>
                <w:szCs w:val="14"/>
              </w:rPr>
            </w:pPr>
          </w:p>
        </w:tc>
        <w:tc>
          <w:tcPr>
            <w:tcW w:w="1002" w:type="dxa"/>
            <w:vMerge/>
            <w:tcBorders>
              <w:left w:val="single" w:sz="4" w:space="0" w:color="auto"/>
              <w:bottom w:val="single" w:sz="4" w:space="0" w:color="auto"/>
              <w:right w:val="single" w:sz="4" w:space="0" w:color="auto"/>
            </w:tcBorders>
            <w:shd w:val="clear" w:color="auto" w:fill="auto"/>
            <w:vAlign w:val="center"/>
          </w:tcPr>
          <w:p w14:paraId="29D4017E" w14:textId="77777777" w:rsidR="002C20F6" w:rsidRPr="002E1B54" w:rsidRDefault="002C20F6" w:rsidP="002C20F6">
            <w:pPr>
              <w:jc w:val="center"/>
              <w:rPr>
                <w:color w:val="000000"/>
                <w:sz w:val="14"/>
                <w:szCs w:val="14"/>
              </w:rPr>
            </w:pPr>
          </w:p>
        </w:tc>
        <w:tc>
          <w:tcPr>
            <w:tcW w:w="1134" w:type="dxa"/>
            <w:vMerge/>
            <w:tcBorders>
              <w:left w:val="nil"/>
              <w:bottom w:val="single" w:sz="4" w:space="0" w:color="auto"/>
              <w:right w:val="single" w:sz="4" w:space="0" w:color="auto"/>
            </w:tcBorders>
            <w:shd w:val="clear" w:color="auto" w:fill="auto"/>
            <w:vAlign w:val="center"/>
          </w:tcPr>
          <w:p w14:paraId="454A18FD" w14:textId="77777777" w:rsidR="002C20F6" w:rsidRPr="002E1B54" w:rsidRDefault="002C20F6" w:rsidP="002C20F6">
            <w:pPr>
              <w:jc w:val="center"/>
              <w:rPr>
                <w:color w:val="000000"/>
                <w:sz w:val="14"/>
                <w:szCs w:val="14"/>
              </w:rPr>
            </w:pPr>
          </w:p>
        </w:tc>
        <w:tc>
          <w:tcPr>
            <w:tcW w:w="992" w:type="dxa"/>
            <w:tcBorders>
              <w:top w:val="nil"/>
              <w:left w:val="nil"/>
              <w:bottom w:val="single" w:sz="4" w:space="0" w:color="auto"/>
              <w:right w:val="single" w:sz="4" w:space="0" w:color="auto"/>
            </w:tcBorders>
            <w:shd w:val="clear" w:color="auto" w:fill="auto"/>
            <w:vAlign w:val="center"/>
          </w:tcPr>
          <w:p w14:paraId="46AD700F" w14:textId="4BFA97C7" w:rsidR="002C20F6" w:rsidRPr="002E1B54" w:rsidRDefault="002C20F6" w:rsidP="002C20F6">
            <w:pPr>
              <w:jc w:val="center"/>
              <w:rPr>
                <w:color w:val="000000"/>
                <w:sz w:val="14"/>
                <w:szCs w:val="14"/>
              </w:rPr>
            </w:pPr>
            <w:r w:rsidRPr="002E1B54">
              <w:rPr>
                <w:color w:val="000000"/>
                <w:sz w:val="14"/>
                <w:szCs w:val="14"/>
              </w:rPr>
              <w:t>Takip Eden Ayın 26 ıncı günü</w:t>
            </w:r>
          </w:p>
        </w:tc>
        <w:tc>
          <w:tcPr>
            <w:tcW w:w="2516" w:type="dxa"/>
            <w:vMerge/>
            <w:tcBorders>
              <w:left w:val="single" w:sz="4" w:space="0" w:color="auto"/>
              <w:bottom w:val="single" w:sz="4" w:space="0" w:color="auto"/>
              <w:right w:val="single" w:sz="4" w:space="0" w:color="auto"/>
            </w:tcBorders>
            <w:shd w:val="clear" w:color="auto" w:fill="auto"/>
            <w:vAlign w:val="center"/>
          </w:tcPr>
          <w:p w14:paraId="06B0DA9A" w14:textId="77777777" w:rsidR="002C20F6" w:rsidRPr="002E1B54" w:rsidRDefault="002C20F6" w:rsidP="002C20F6">
            <w:pPr>
              <w:jc w:val="center"/>
              <w:rPr>
                <w:color w:val="000000"/>
                <w:sz w:val="14"/>
                <w:szCs w:val="14"/>
              </w:rPr>
            </w:pPr>
          </w:p>
        </w:tc>
      </w:tr>
      <w:tr w:rsidR="00032AB9" w:rsidRPr="002E1B54" w14:paraId="764D8B22" w14:textId="77777777" w:rsidTr="00A97F6A">
        <w:trPr>
          <w:cantSplit/>
          <w:jc w:val="center"/>
        </w:trPr>
        <w:tc>
          <w:tcPr>
            <w:tcW w:w="402" w:type="dxa"/>
            <w:vAlign w:val="center"/>
          </w:tcPr>
          <w:p w14:paraId="195AF05D" w14:textId="77777777" w:rsidR="00032AB9" w:rsidRPr="002E1B54" w:rsidRDefault="00032AB9" w:rsidP="00032AB9">
            <w:pPr>
              <w:jc w:val="center"/>
              <w:rPr>
                <w:b/>
                <w:bCs/>
                <w:sz w:val="14"/>
                <w:szCs w:val="14"/>
              </w:rPr>
            </w:pPr>
          </w:p>
        </w:tc>
        <w:tc>
          <w:tcPr>
            <w:tcW w:w="1401" w:type="dxa"/>
            <w:tcBorders>
              <w:top w:val="nil"/>
              <w:left w:val="single" w:sz="4" w:space="0" w:color="000000"/>
              <w:bottom w:val="single" w:sz="4" w:space="0" w:color="000000"/>
              <w:right w:val="single" w:sz="4" w:space="0" w:color="000000"/>
            </w:tcBorders>
            <w:shd w:val="clear" w:color="auto" w:fill="auto"/>
            <w:vAlign w:val="center"/>
          </w:tcPr>
          <w:p w14:paraId="50C3D5A8" w14:textId="571F7811" w:rsidR="00032AB9" w:rsidRPr="002E1B54" w:rsidRDefault="00032AB9" w:rsidP="00032AB9">
            <w:pPr>
              <w:jc w:val="center"/>
              <w:rPr>
                <w:rFonts w:cs="Arial"/>
                <w:color w:val="000000"/>
                <w:sz w:val="14"/>
                <w:szCs w:val="14"/>
              </w:rPr>
            </w:pPr>
            <w:r w:rsidRPr="002E1B54">
              <w:rPr>
                <w:sz w:val="14"/>
                <w:szCs w:val="14"/>
              </w:rPr>
              <w:t>Sayıştay Taslak Denetim Raporu Cevabı</w:t>
            </w:r>
          </w:p>
        </w:tc>
        <w:tc>
          <w:tcPr>
            <w:tcW w:w="1786" w:type="dxa"/>
            <w:tcBorders>
              <w:top w:val="nil"/>
              <w:left w:val="nil"/>
              <w:bottom w:val="single" w:sz="4" w:space="0" w:color="000000"/>
              <w:right w:val="single" w:sz="4" w:space="0" w:color="000000"/>
            </w:tcBorders>
            <w:shd w:val="clear" w:color="auto" w:fill="auto"/>
            <w:vAlign w:val="center"/>
          </w:tcPr>
          <w:p w14:paraId="03E87EE1" w14:textId="6D4DFFE3" w:rsidR="00032AB9" w:rsidRPr="002E1B54" w:rsidRDefault="00032AB9" w:rsidP="00032AB9">
            <w:pPr>
              <w:jc w:val="center"/>
              <w:rPr>
                <w:rFonts w:cs="Arial"/>
                <w:color w:val="000000"/>
                <w:sz w:val="14"/>
                <w:szCs w:val="14"/>
              </w:rPr>
            </w:pPr>
            <w:r w:rsidRPr="002E1B54">
              <w:rPr>
                <w:color w:val="000000"/>
                <w:sz w:val="14"/>
                <w:szCs w:val="14"/>
              </w:rPr>
              <w:t>Cevaplandırılmak Üzere Kamu İdaresine Gönderilen … Yılı Taslak Denetim Raporu</w:t>
            </w:r>
          </w:p>
        </w:tc>
        <w:tc>
          <w:tcPr>
            <w:tcW w:w="1661" w:type="dxa"/>
            <w:tcBorders>
              <w:top w:val="nil"/>
              <w:left w:val="nil"/>
              <w:bottom w:val="single" w:sz="4" w:space="0" w:color="000000"/>
              <w:right w:val="single" w:sz="4" w:space="0" w:color="000000"/>
            </w:tcBorders>
            <w:shd w:val="clear" w:color="auto" w:fill="auto"/>
            <w:vAlign w:val="center"/>
          </w:tcPr>
          <w:p w14:paraId="09581FFC" w14:textId="645E8DE4" w:rsidR="00032AB9" w:rsidRPr="002E1B54" w:rsidRDefault="00032AB9" w:rsidP="00032AB9">
            <w:pPr>
              <w:jc w:val="center"/>
              <w:rPr>
                <w:rFonts w:cs="Arial"/>
                <w:color w:val="000000"/>
                <w:sz w:val="14"/>
                <w:szCs w:val="14"/>
              </w:rPr>
            </w:pPr>
            <w:r w:rsidRPr="002E1B54">
              <w:rPr>
                <w:color w:val="000000"/>
                <w:sz w:val="14"/>
                <w:szCs w:val="14"/>
              </w:rPr>
              <w:t>6085 SK – Md: 38</w:t>
            </w:r>
          </w:p>
        </w:tc>
        <w:tc>
          <w:tcPr>
            <w:tcW w:w="992" w:type="dxa"/>
            <w:tcBorders>
              <w:top w:val="nil"/>
              <w:left w:val="nil"/>
              <w:bottom w:val="single" w:sz="4" w:space="0" w:color="000000"/>
              <w:right w:val="single" w:sz="4" w:space="0" w:color="000000"/>
            </w:tcBorders>
            <w:shd w:val="clear" w:color="auto" w:fill="auto"/>
            <w:vAlign w:val="center"/>
          </w:tcPr>
          <w:p w14:paraId="14CFBA66" w14:textId="1A76495C" w:rsidR="00032AB9" w:rsidRPr="002E1B54" w:rsidRDefault="00032AB9" w:rsidP="00032AB9">
            <w:pPr>
              <w:jc w:val="center"/>
              <w:rPr>
                <w:color w:val="000000"/>
                <w:sz w:val="14"/>
                <w:szCs w:val="14"/>
              </w:rPr>
            </w:pPr>
            <w:r w:rsidRPr="002E1B54">
              <w:rPr>
                <w:color w:val="000000"/>
                <w:sz w:val="14"/>
                <w:szCs w:val="14"/>
              </w:rPr>
              <w:t>Muhasebe ve Kesin Hesap Şube Müdürlüğü</w:t>
            </w:r>
          </w:p>
        </w:tc>
        <w:tc>
          <w:tcPr>
            <w:tcW w:w="993" w:type="dxa"/>
            <w:tcBorders>
              <w:top w:val="nil"/>
              <w:left w:val="nil"/>
              <w:bottom w:val="single" w:sz="4" w:space="0" w:color="000000"/>
              <w:right w:val="single" w:sz="4" w:space="0" w:color="000000"/>
            </w:tcBorders>
            <w:shd w:val="clear" w:color="auto" w:fill="auto"/>
            <w:vAlign w:val="center"/>
          </w:tcPr>
          <w:p w14:paraId="002EA936" w14:textId="46E9069E" w:rsidR="00032AB9" w:rsidRPr="002E1B54" w:rsidRDefault="00032AB9" w:rsidP="00032AB9">
            <w:pPr>
              <w:jc w:val="center"/>
              <w:rPr>
                <w:rFonts w:cs="Arial"/>
                <w:color w:val="000000"/>
                <w:sz w:val="14"/>
                <w:szCs w:val="14"/>
              </w:rPr>
            </w:pPr>
            <w:r w:rsidRPr="002E1B54">
              <w:rPr>
                <w:sz w:val="14"/>
                <w:szCs w:val="14"/>
              </w:rPr>
              <w:t>Harcama Birimleri</w:t>
            </w:r>
          </w:p>
        </w:tc>
        <w:tc>
          <w:tcPr>
            <w:tcW w:w="982" w:type="dxa"/>
            <w:tcBorders>
              <w:top w:val="nil"/>
              <w:left w:val="nil"/>
              <w:bottom w:val="single" w:sz="4" w:space="0" w:color="000000"/>
              <w:right w:val="single" w:sz="4" w:space="0" w:color="000000"/>
            </w:tcBorders>
            <w:shd w:val="clear" w:color="auto" w:fill="auto"/>
            <w:vAlign w:val="center"/>
          </w:tcPr>
          <w:p w14:paraId="191E1B0A" w14:textId="74AFBE13" w:rsidR="00032AB9" w:rsidRPr="002E1B54" w:rsidRDefault="00032AB9" w:rsidP="00032AB9">
            <w:pPr>
              <w:jc w:val="center"/>
              <w:rPr>
                <w:rFonts w:cs="Arial"/>
                <w:color w:val="000000"/>
                <w:sz w:val="14"/>
                <w:szCs w:val="14"/>
              </w:rPr>
            </w:pPr>
            <w:r w:rsidRPr="002E1B54">
              <w:rPr>
                <w:color w:val="000000"/>
                <w:sz w:val="14"/>
                <w:szCs w:val="14"/>
              </w:rPr>
              <w:t xml:space="preserve">Raporun tebliğini izleyen </w:t>
            </w:r>
            <w:r>
              <w:rPr>
                <w:color w:val="000000"/>
                <w:sz w:val="14"/>
                <w:szCs w:val="14"/>
              </w:rPr>
              <w:t>1.</w:t>
            </w:r>
            <w:r w:rsidRPr="002E1B54">
              <w:rPr>
                <w:color w:val="000000"/>
                <w:sz w:val="14"/>
                <w:szCs w:val="14"/>
              </w:rPr>
              <w:t xml:space="preserve"> gün</w:t>
            </w:r>
            <w:r>
              <w:rPr>
                <w:color w:val="000000"/>
                <w:sz w:val="14"/>
                <w:szCs w:val="14"/>
              </w:rPr>
              <w:t>ü</w:t>
            </w:r>
          </w:p>
        </w:tc>
        <w:tc>
          <w:tcPr>
            <w:tcW w:w="992" w:type="dxa"/>
            <w:tcBorders>
              <w:top w:val="nil"/>
              <w:left w:val="nil"/>
              <w:bottom w:val="single" w:sz="4" w:space="0" w:color="000000"/>
              <w:right w:val="single" w:sz="4" w:space="0" w:color="000000"/>
            </w:tcBorders>
            <w:shd w:val="clear" w:color="auto" w:fill="auto"/>
            <w:vAlign w:val="center"/>
          </w:tcPr>
          <w:p w14:paraId="33001EBC" w14:textId="151BE793" w:rsidR="00032AB9" w:rsidRPr="002E1B54" w:rsidRDefault="00032AB9" w:rsidP="00032AB9">
            <w:pPr>
              <w:jc w:val="center"/>
              <w:rPr>
                <w:rFonts w:cs="Arial"/>
                <w:color w:val="000000"/>
                <w:sz w:val="14"/>
                <w:szCs w:val="14"/>
              </w:rPr>
            </w:pPr>
            <w:r w:rsidRPr="002E1B54">
              <w:rPr>
                <w:color w:val="000000"/>
                <w:sz w:val="14"/>
                <w:szCs w:val="14"/>
              </w:rPr>
              <w:t xml:space="preserve">Raporun tebliğini izleyen </w:t>
            </w:r>
            <w:r>
              <w:rPr>
                <w:color w:val="000000"/>
                <w:sz w:val="14"/>
                <w:szCs w:val="14"/>
              </w:rPr>
              <w:t>20.</w:t>
            </w:r>
            <w:r w:rsidRPr="002E1B54">
              <w:rPr>
                <w:color w:val="000000"/>
                <w:sz w:val="14"/>
                <w:szCs w:val="14"/>
              </w:rPr>
              <w:t xml:space="preserve"> gün</w:t>
            </w:r>
            <w:r>
              <w:rPr>
                <w:color w:val="000000"/>
                <w:sz w:val="14"/>
                <w:szCs w:val="14"/>
              </w:rPr>
              <w:t>ü</w:t>
            </w:r>
          </w:p>
        </w:tc>
        <w:tc>
          <w:tcPr>
            <w:tcW w:w="851" w:type="dxa"/>
            <w:tcBorders>
              <w:top w:val="nil"/>
              <w:left w:val="single" w:sz="4" w:space="0" w:color="000000"/>
              <w:bottom w:val="single" w:sz="4" w:space="0" w:color="000000"/>
              <w:right w:val="single" w:sz="4" w:space="0" w:color="000000"/>
            </w:tcBorders>
            <w:shd w:val="clear" w:color="auto" w:fill="auto"/>
            <w:vAlign w:val="center"/>
          </w:tcPr>
          <w:p w14:paraId="26A7DAD0" w14:textId="6CA0D79F" w:rsidR="00032AB9" w:rsidRPr="002E1B54" w:rsidRDefault="007A6598" w:rsidP="00032AB9">
            <w:pPr>
              <w:jc w:val="center"/>
              <w:rPr>
                <w:b/>
                <w:bCs/>
                <w:sz w:val="14"/>
                <w:szCs w:val="14"/>
              </w:rPr>
            </w:pPr>
            <w:r>
              <w:rPr>
                <w:b/>
                <w:bCs/>
                <w:sz w:val="14"/>
                <w:szCs w:val="14"/>
              </w:rPr>
              <w:t>-</w:t>
            </w:r>
          </w:p>
        </w:tc>
        <w:tc>
          <w:tcPr>
            <w:tcW w:w="1002" w:type="dxa"/>
            <w:tcBorders>
              <w:top w:val="nil"/>
              <w:left w:val="single" w:sz="4" w:space="0" w:color="000000"/>
              <w:bottom w:val="single" w:sz="4" w:space="0" w:color="000000"/>
              <w:right w:val="single" w:sz="4" w:space="0" w:color="000000"/>
            </w:tcBorders>
            <w:shd w:val="clear" w:color="auto" w:fill="auto"/>
            <w:vAlign w:val="center"/>
          </w:tcPr>
          <w:p w14:paraId="10821251" w14:textId="717CEE36" w:rsidR="00032AB9" w:rsidRPr="002E1B54" w:rsidRDefault="007A6598" w:rsidP="00032AB9">
            <w:pPr>
              <w:jc w:val="center"/>
              <w:rPr>
                <w:color w:val="000000"/>
                <w:sz w:val="14"/>
                <w:szCs w:val="14"/>
              </w:rPr>
            </w:pPr>
            <w:r>
              <w:rPr>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tcPr>
          <w:p w14:paraId="69055C1B" w14:textId="6A8FB1DD" w:rsidR="00032AB9" w:rsidRPr="002E1B54" w:rsidRDefault="00032AB9" w:rsidP="00032AB9">
            <w:pPr>
              <w:jc w:val="center"/>
              <w:rPr>
                <w:color w:val="000000"/>
                <w:sz w:val="14"/>
                <w:szCs w:val="14"/>
              </w:rPr>
            </w:pPr>
            <w:r w:rsidRPr="002E1B54">
              <w:rPr>
                <w:color w:val="000000"/>
                <w:sz w:val="14"/>
                <w:szCs w:val="14"/>
              </w:rPr>
              <w:t>Sayıştay</w:t>
            </w:r>
          </w:p>
        </w:tc>
        <w:tc>
          <w:tcPr>
            <w:tcW w:w="992" w:type="dxa"/>
            <w:tcBorders>
              <w:top w:val="nil"/>
              <w:left w:val="nil"/>
              <w:bottom w:val="single" w:sz="4" w:space="0" w:color="000000"/>
              <w:right w:val="single" w:sz="4" w:space="0" w:color="000000"/>
            </w:tcBorders>
            <w:shd w:val="clear" w:color="auto" w:fill="auto"/>
            <w:vAlign w:val="center"/>
          </w:tcPr>
          <w:p w14:paraId="0DAB57DF" w14:textId="25A765B8" w:rsidR="00032AB9" w:rsidRPr="002E1B54" w:rsidRDefault="00032AB9" w:rsidP="00032AB9">
            <w:pPr>
              <w:jc w:val="center"/>
              <w:rPr>
                <w:color w:val="000000"/>
                <w:sz w:val="14"/>
                <w:szCs w:val="14"/>
              </w:rPr>
            </w:pPr>
            <w:r w:rsidRPr="002E1B54">
              <w:rPr>
                <w:color w:val="000000"/>
                <w:sz w:val="14"/>
                <w:szCs w:val="14"/>
              </w:rPr>
              <w:t>Raporun tebliğini izleyen 30 gün içinde</w:t>
            </w:r>
          </w:p>
        </w:tc>
        <w:tc>
          <w:tcPr>
            <w:tcW w:w="2516" w:type="dxa"/>
            <w:tcBorders>
              <w:top w:val="nil"/>
              <w:left w:val="single" w:sz="4" w:space="0" w:color="000000"/>
              <w:bottom w:val="single" w:sz="4" w:space="0" w:color="000000"/>
              <w:right w:val="single" w:sz="4" w:space="0" w:color="000000"/>
            </w:tcBorders>
            <w:shd w:val="clear" w:color="auto" w:fill="auto"/>
            <w:vAlign w:val="center"/>
          </w:tcPr>
          <w:p w14:paraId="0156B43F" w14:textId="21F6160B" w:rsidR="00032AB9" w:rsidRPr="002E1B54" w:rsidRDefault="00032AB9" w:rsidP="00032AB9">
            <w:pPr>
              <w:jc w:val="center"/>
              <w:rPr>
                <w:rFonts w:cs="Arial"/>
                <w:color w:val="000000"/>
                <w:sz w:val="14"/>
                <w:szCs w:val="14"/>
              </w:rPr>
            </w:pPr>
            <w:r w:rsidRPr="002E1B54">
              <w:rPr>
                <w:color w:val="000000"/>
                <w:sz w:val="14"/>
                <w:szCs w:val="14"/>
              </w:rPr>
              <w:t xml:space="preserve">Taslak denetim Raporu üst yöneticiye mail olarak ve şifre ile gönderilmektedir. Uygulamada raporlar Nisan ve Mayıs ayında gönderilmektedir. </w:t>
            </w:r>
          </w:p>
        </w:tc>
      </w:tr>
      <w:tr w:rsidR="007A6598" w:rsidRPr="002E1B54" w14:paraId="77F21E7E" w14:textId="77777777" w:rsidTr="00C76BBA">
        <w:trPr>
          <w:cantSplit/>
          <w:trHeight w:val="261"/>
          <w:jc w:val="center"/>
        </w:trPr>
        <w:tc>
          <w:tcPr>
            <w:tcW w:w="402" w:type="dxa"/>
            <w:vMerge w:val="restart"/>
            <w:vAlign w:val="center"/>
          </w:tcPr>
          <w:p w14:paraId="3286DCD1" w14:textId="77777777" w:rsidR="007A6598" w:rsidRPr="002E1B54" w:rsidRDefault="007A6598" w:rsidP="00032AB9">
            <w:pPr>
              <w:jc w:val="center"/>
              <w:rPr>
                <w:b/>
                <w:bCs/>
                <w:sz w:val="14"/>
                <w:szCs w:val="14"/>
              </w:rPr>
            </w:pPr>
          </w:p>
        </w:tc>
        <w:tc>
          <w:tcPr>
            <w:tcW w:w="1401" w:type="dxa"/>
            <w:vMerge w:val="restart"/>
            <w:tcBorders>
              <w:top w:val="nil"/>
              <w:left w:val="single" w:sz="4" w:space="0" w:color="000000"/>
              <w:right w:val="single" w:sz="4" w:space="0" w:color="000000"/>
            </w:tcBorders>
            <w:shd w:val="clear" w:color="auto" w:fill="auto"/>
            <w:vAlign w:val="center"/>
          </w:tcPr>
          <w:p w14:paraId="7AD21EA8" w14:textId="78B8616F" w:rsidR="007A6598" w:rsidRPr="002E1B54" w:rsidRDefault="007A6598" w:rsidP="00032AB9">
            <w:pPr>
              <w:jc w:val="center"/>
              <w:rPr>
                <w:rFonts w:cs="Arial"/>
                <w:color w:val="000000"/>
                <w:sz w:val="14"/>
                <w:szCs w:val="14"/>
              </w:rPr>
            </w:pPr>
            <w:r w:rsidRPr="002E1B54">
              <w:rPr>
                <w:sz w:val="14"/>
                <w:szCs w:val="14"/>
              </w:rPr>
              <w:t>Sayıştay Denetim Sonuçları</w:t>
            </w:r>
          </w:p>
        </w:tc>
        <w:tc>
          <w:tcPr>
            <w:tcW w:w="1786" w:type="dxa"/>
            <w:vMerge w:val="restart"/>
            <w:tcBorders>
              <w:top w:val="nil"/>
              <w:left w:val="nil"/>
              <w:right w:val="single" w:sz="4" w:space="0" w:color="000000"/>
            </w:tcBorders>
            <w:shd w:val="clear" w:color="auto" w:fill="auto"/>
            <w:vAlign w:val="center"/>
          </w:tcPr>
          <w:p w14:paraId="69EEFFFA" w14:textId="547EDD6D" w:rsidR="007A6598" w:rsidRPr="002E1B54" w:rsidRDefault="007A6598" w:rsidP="00032AB9">
            <w:pPr>
              <w:jc w:val="center"/>
              <w:rPr>
                <w:rFonts w:cs="Arial"/>
                <w:color w:val="000000"/>
                <w:sz w:val="14"/>
                <w:szCs w:val="14"/>
              </w:rPr>
            </w:pPr>
            <w:r w:rsidRPr="002E1B54">
              <w:rPr>
                <w:sz w:val="14"/>
                <w:szCs w:val="14"/>
              </w:rPr>
              <w:t>Sayıştay denetim raporlarında tespit edilen bulgulara ilişkin olarak yapılan veya yapılacak iş ve işlemlerin bildirilmesi.</w:t>
            </w:r>
          </w:p>
        </w:tc>
        <w:tc>
          <w:tcPr>
            <w:tcW w:w="1661" w:type="dxa"/>
            <w:vMerge w:val="restart"/>
            <w:tcBorders>
              <w:top w:val="nil"/>
              <w:left w:val="nil"/>
              <w:right w:val="single" w:sz="4" w:space="0" w:color="000000"/>
            </w:tcBorders>
            <w:shd w:val="clear" w:color="auto" w:fill="auto"/>
            <w:vAlign w:val="center"/>
          </w:tcPr>
          <w:p w14:paraId="10DEF7DC" w14:textId="2C136AC0" w:rsidR="007A6598" w:rsidRPr="002E1B54" w:rsidRDefault="007A6598" w:rsidP="00032AB9">
            <w:pPr>
              <w:jc w:val="center"/>
              <w:rPr>
                <w:rFonts w:cs="Arial"/>
                <w:color w:val="000000"/>
                <w:sz w:val="14"/>
                <w:szCs w:val="14"/>
              </w:rPr>
            </w:pPr>
            <w:r w:rsidRPr="002E1B54">
              <w:rPr>
                <w:color w:val="000000"/>
                <w:sz w:val="14"/>
                <w:szCs w:val="14"/>
              </w:rPr>
              <w:t>Cumhurbaşkanlığı Strateji ve Bütçe Başkanlığının 20.08.2021 tarih ve E-33156341-100.00-8300 sayılı yazısı</w:t>
            </w:r>
            <w:r>
              <w:rPr>
                <w:color w:val="000000"/>
                <w:sz w:val="14"/>
                <w:szCs w:val="14"/>
              </w:rPr>
              <w:t>.</w:t>
            </w:r>
          </w:p>
        </w:tc>
        <w:tc>
          <w:tcPr>
            <w:tcW w:w="992" w:type="dxa"/>
            <w:vMerge w:val="restart"/>
            <w:tcBorders>
              <w:top w:val="nil"/>
              <w:left w:val="nil"/>
              <w:right w:val="single" w:sz="4" w:space="0" w:color="000000"/>
            </w:tcBorders>
            <w:shd w:val="clear" w:color="auto" w:fill="auto"/>
            <w:vAlign w:val="center"/>
          </w:tcPr>
          <w:p w14:paraId="54D764D3" w14:textId="318103CE" w:rsidR="007A6598" w:rsidRPr="002E1B54" w:rsidRDefault="007A6598" w:rsidP="00032AB9">
            <w:pPr>
              <w:jc w:val="center"/>
              <w:rPr>
                <w:color w:val="000000"/>
                <w:sz w:val="14"/>
                <w:szCs w:val="14"/>
              </w:rPr>
            </w:pPr>
            <w:r w:rsidRPr="002E1B54">
              <w:rPr>
                <w:color w:val="000000"/>
                <w:sz w:val="14"/>
                <w:szCs w:val="14"/>
              </w:rPr>
              <w:t>Muhasebe ve Kesin Hesap Şube Müdürlüğü</w:t>
            </w:r>
          </w:p>
        </w:tc>
        <w:tc>
          <w:tcPr>
            <w:tcW w:w="993" w:type="dxa"/>
            <w:vMerge w:val="restart"/>
            <w:tcBorders>
              <w:top w:val="nil"/>
              <w:left w:val="nil"/>
              <w:right w:val="single" w:sz="4" w:space="0" w:color="000000"/>
            </w:tcBorders>
            <w:shd w:val="clear" w:color="auto" w:fill="auto"/>
            <w:vAlign w:val="center"/>
          </w:tcPr>
          <w:p w14:paraId="6643CB71" w14:textId="3D7BB573" w:rsidR="007A6598" w:rsidRPr="002E1B54" w:rsidRDefault="007A6598" w:rsidP="00032AB9">
            <w:pPr>
              <w:jc w:val="center"/>
              <w:rPr>
                <w:rFonts w:cs="Arial"/>
                <w:color w:val="000000"/>
                <w:sz w:val="14"/>
                <w:szCs w:val="14"/>
              </w:rPr>
            </w:pPr>
            <w:r w:rsidRPr="002E1B54">
              <w:rPr>
                <w:color w:val="000000"/>
                <w:sz w:val="14"/>
                <w:szCs w:val="14"/>
              </w:rPr>
              <w:t> </w:t>
            </w:r>
            <w:r w:rsidRPr="002E1B54">
              <w:rPr>
                <w:sz w:val="14"/>
                <w:szCs w:val="14"/>
              </w:rPr>
              <w:t>Harcama Birimleri</w:t>
            </w:r>
          </w:p>
        </w:tc>
        <w:tc>
          <w:tcPr>
            <w:tcW w:w="982" w:type="dxa"/>
            <w:tcBorders>
              <w:top w:val="nil"/>
              <w:left w:val="nil"/>
              <w:right w:val="single" w:sz="4" w:space="0" w:color="000000"/>
            </w:tcBorders>
            <w:shd w:val="clear" w:color="auto" w:fill="auto"/>
            <w:vAlign w:val="center"/>
          </w:tcPr>
          <w:p w14:paraId="51E09141" w14:textId="69255123" w:rsidR="007A6598" w:rsidRPr="002E1B54" w:rsidRDefault="007A6598" w:rsidP="00032AB9">
            <w:pPr>
              <w:jc w:val="center"/>
              <w:rPr>
                <w:rFonts w:cs="Arial"/>
                <w:color w:val="000000"/>
                <w:sz w:val="14"/>
                <w:szCs w:val="14"/>
              </w:rPr>
            </w:pPr>
            <w:r>
              <w:rPr>
                <w:color w:val="000000"/>
                <w:sz w:val="14"/>
                <w:szCs w:val="14"/>
              </w:rPr>
              <w:t>1</w:t>
            </w:r>
            <w:r w:rsidRPr="002E1B54">
              <w:rPr>
                <w:color w:val="000000"/>
                <w:sz w:val="14"/>
                <w:szCs w:val="14"/>
              </w:rPr>
              <w:t> </w:t>
            </w:r>
            <w:r>
              <w:rPr>
                <w:color w:val="000000"/>
                <w:sz w:val="14"/>
                <w:szCs w:val="14"/>
              </w:rPr>
              <w:t>Ocak</w:t>
            </w:r>
          </w:p>
        </w:tc>
        <w:tc>
          <w:tcPr>
            <w:tcW w:w="992" w:type="dxa"/>
            <w:tcBorders>
              <w:top w:val="nil"/>
              <w:left w:val="nil"/>
              <w:right w:val="single" w:sz="4" w:space="0" w:color="000000"/>
            </w:tcBorders>
            <w:shd w:val="clear" w:color="auto" w:fill="auto"/>
            <w:vAlign w:val="center"/>
          </w:tcPr>
          <w:p w14:paraId="2F315756" w14:textId="71FB8091" w:rsidR="007A6598" w:rsidRPr="002E1B54" w:rsidRDefault="007A6598" w:rsidP="00032AB9">
            <w:pPr>
              <w:jc w:val="center"/>
              <w:rPr>
                <w:rFonts w:cs="Arial"/>
                <w:color w:val="000000"/>
                <w:sz w:val="14"/>
                <w:szCs w:val="14"/>
              </w:rPr>
            </w:pPr>
            <w:r>
              <w:rPr>
                <w:rFonts w:cs="Arial"/>
                <w:color w:val="000000"/>
                <w:sz w:val="14"/>
                <w:szCs w:val="14"/>
              </w:rPr>
              <w:t>15 Ocak</w:t>
            </w:r>
          </w:p>
        </w:tc>
        <w:tc>
          <w:tcPr>
            <w:tcW w:w="851" w:type="dxa"/>
            <w:vMerge w:val="restart"/>
            <w:tcBorders>
              <w:top w:val="nil"/>
              <w:left w:val="single" w:sz="4" w:space="0" w:color="000000"/>
              <w:right w:val="single" w:sz="4" w:space="0" w:color="000000"/>
            </w:tcBorders>
            <w:shd w:val="clear" w:color="auto" w:fill="auto"/>
            <w:vAlign w:val="center"/>
          </w:tcPr>
          <w:p w14:paraId="12F0473A" w14:textId="7104666E" w:rsidR="007A6598" w:rsidRPr="002E1B54" w:rsidRDefault="007A6598" w:rsidP="00032AB9">
            <w:pPr>
              <w:jc w:val="center"/>
              <w:rPr>
                <w:b/>
                <w:bCs/>
                <w:sz w:val="14"/>
                <w:szCs w:val="14"/>
              </w:rPr>
            </w:pPr>
            <w:r>
              <w:rPr>
                <w:b/>
                <w:bCs/>
                <w:sz w:val="14"/>
                <w:szCs w:val="14"/>
              </w:rPr>
              <w:t>-</w:t>
            </w:r>
          </w:p>
        </w:tc>
        <w:tc>
          <w:tcPr>
            <w:tcW w:w="1002" w:type="dxa"/>
            <w:vMerge w:val="restart"/>
            <w:tcBorders>
              <w:top w:val="nil"/>
              <w:left w:val="single" w:sz="4" w:space="0" w:color="000000"/>
              <w:right w:val="single" w:sz="4" w:space="0" w:color="000000"/>
            </w:tcBorders>
            <w:shd w:val="clear" w:color="auto" w:fill="auto"/>
            <w:vAlign w:val="center"/>
          </w:tcPr>
          <w:p w14:paraId="26E92C67" w14:textId="50DA7EA0" w:rsidR="007A6598" w:rsidRPr="002E1B54" w:rsidRDefault="007A6598" w:rsidP="00032AB9">
            <w:pPr>
              <w:jc w:val="center"/>
              <w:rPr>
                <w:color w:val="000000"/>
                <w:sz w:val="14"/>
                <w:szCs w:val="14"/>
              </w:rPr>
            </w:pPr>
            <w:r w:rsidRPr="002E1B54">
              <w:rPr>
                <w:color w:val="000000"/>
                <w:sz w:val="14"/>
                <w:szCs w:val="14"/>
              </w:rPr>
              <w:t> </w:t>
            </w:r>
            <w:r>
              <w:rPr>
                <w:color w:val="000000"/>
                <w:sz w:val="14"/>
                <w:szCs w:val="14"/>
              </w:rPr>
              <w:t>-</w:t>
            </w:r>
          </w:p>
        </w:tc>
        <w:tc>
          <w:tcPr>
            <w:tcW w:w="1134" w:type="dxa"/>
            <w:vMerge w:val="restart"/>
            <w:tcBorders>
              <w:top w:val="nil"/>
              <w:left w:val="nil"/>
              <w:right w:val="single" w:sz="4" w:space="0" w:color="000000"/>
            </w:tcBorders>
            <w:shd w:val="clear" w:color="auto" w:fill="auto"/>
            <w:vAlign w:val="center"/>
          </w:tcPr>
          <w:p w14:paraId="5A5924F6" w14:textId="0918CB04" w:rsidR="007A6598" w:rsidRPr="002E1B54" w:rsidRDefault="007A6598" w:rsidP="00032AB9">
            <w:pPr>
              <w:jc w:val="center"/>
              <w:rPr>
                <w:color w:val="000000"/>
                <w:sz w:val="14"/>
                <w:szCs w:val="14"/>
              </w:rPr>
            </w:pPr>
            <w:r w:rsidRPr="002E1B54">
              <w:rPr>
                <w:color w:val="000000"/>
                <w:sz w:val="14"/>
                <w:szCs w:val="14"/>
              </w:rPr>
              <w:t>Strateji ve Bütçe Başkanlığı</w:t>
            </w:r>
          </w:p>
        </w:tc>
        <w:tc>
          <w:tcPr>
            <w:tcW w:w="992" w:type="dxa"/>
            <w:tcBorders>
              <w:top w:val="nil"/>
              <w:left w:val="nil"/>
              <w:bottom w:val="single" w:sz="4" w:space="0" w:color="000000"/>
              <w:right w:val="single" w:sz="4" w:space="0" w:color="000000"/>
            </w:tcBorders>
            <w:shd w:val="clear" w:color="auto" w:fill="auto"/>
            <w:vAlign w:val="center"/>
          </w:tcPr>
          <w:p w14:paraId="28EBDE64" w14:textId="1774DE85" w:rsidR="007A6598" w:rsidRPr="007A6598" w:rsidRDefault="007A6598" w:rsidP="007A6598">
            <w:pPr>
              <w:jc w:val="center"/>
              <w:rPr>
                <w:sz w:val="14"/>
                <w:szCs w:val="14"/>
              </w:rPr>
            </w:pPr>
            <w:r w:rsidRPr="002E1B54">
              <w:rPr>
                <w:sz w:val="14"/>
                <w:szCs w:val="14"/>
              </w:rPr>
              <w:t>31 Ocak</w:t>
            </w:r>
          </w:p>
        </w:tc>
        <w:tc>
          <w:tcPr>
            <w:tcW w:w="2516" w:type="dxa"/>
            <w:vMerge w:val="restart"/>
            <w:tcBorders>
              <w:top w:val="nil"/>
              <w:left w:val="single" w:sz="4" w:space="0" w:color="000000"/>
              <w:right w:val="single" w:sz="4" w:space="0" w:color="000000"/>
            </w:tcBorders>
            <w:shd w:val="clear" w:color="auto" w:fill="auto"/>
            <w:vAlign w:val="center"/>
          </w:tcPr>
          <w:p w14:paraId="7BBF60D1" w14:textId="06402E84" w:rsidR="007A6598" w:rsidRPr="002E1B54" w:rsidRDefault="007A6598" w:rsidP="00032AB9">
            <w:pPr>
              <w:jc w:val="center"/>
              <w:rPr>
                <w:rFonts w:cs="Arial"/>
                <w:color w:val="000000"/>
                <w:sz w:val="14"/>
                <w:szCs w:val="14"/>
              </w:rPr>
            </w:pPr>
            <w:r w:rsidRPr="002E1B54">
              <w:rPr>
                <w:color w:val="000000"/>
                <w:sz w:val="14"/>
                <w:szCs w:val="14"/>
              </w:rPr>
              <w:t>Yazı eki tablo doldurularak EBYS ile gönderilir.</w:t>
            </w:r>
          </w:p>
        </w:tc>
      </w:tr>
      <w:tr w:rsidR="007A6598" w:rsidRPr="002E1B54" w14:paraId="6A38D510" w14:textId="77777777" w:rsidTr="00DF69F4">
        <w:trPr>
          <w:cantSplit/>
          <w:trHeight w:val="357"/>
          <w:jc w:val="center"/>
        </w:trPr>
        <w:tc>
          <w:tcPr>
            <w:tcW w:w="402" w:type="dxa"/>
            <w:vMerge/>
            <w:vAlign w:val="center"/>
          </w:tcPr>
          <w:p w14:paraId="49E4AD85" w14:textId="77777777" w:rsidR="007A6598" w:rsidRPr="002E1B54" w:rsidRDefault="007A6598" w:rsidP="00032AB9">
            <w:pPr>
              <w:jc w:val="center"/>
              <w:rPr>
                <w:b/>
                <w:bCs/>
                <w:sz w:val="14"/>
                <w:szCs w:val="14"/>
              </w:rPr>
            </w:pPr>
          </w:p>
        </w:tc>
        <w:tc>
          <w:tcPr>
            <w:tcW w:w="1401" w:type="dxa"/>
            <w:vMerge/>
            <w:tcBorders>
              <w:left w:val="single" w:sz="4" w:space="0" w:color="000000"/>
              <w:right w:val="single" w:sz="4" w:space="0" w:color="000000"/>
            </w:tcBorders>
            <w:shd w:val="clear" w:color="auto" w:fill="auto"/>
            <w:vAlign w:val="center"/>
          </w:tcPr>
          <w:p w14:paraId="64E19431" w14:textId="77777777" w:rsidR="007A6598" w:rsidRPr="002E1B54" w:rsidRDefault="007A6598" w:rsidP="00032AB9">
            <w:pPr>
              <w:jc w:val="center"/>
              <w:rPr>
                <w:sz w:val="14"/>
                <w:szCs w:val="14"/>
              </w:rPr>
            </w:pPr>
          </w:p>
        </w:tc>
        <w:tc>
          <w:tcPr>
            <w:tcW w:w="1786" w:type="dxa"/>
            <w:vMerge/>
            <w:tcBorders>
              <w:left w:val="nil"/>
              <w:right w:val="single" w:sz="4" w:space="0" w:color="000000"/>
            </w:tcBorders>
            <w:shd w:val="clear" w:color="auto" w:fill="auto"/>
            <w:vAlign w:val="center"/>
          </w:tcPr>
          <w:p w14:paraId="3CFF0394" w14:textId="77777777" w:rsidR="007A6598" w:rsidRPr="002E1B54" w:rsidRDefault="007A6598" w:rsidP="00032AB9">
            <w:pPr>
              <w:jc w:val="center"/>
              <w:rPr>
                <w:sz w:val="14"/>
                <w:szCs w:val="14"/>
              </w:rPr>
            </w:pPr>
          </w:p>
        </w:tc>
        <w:tc>
          <w:tcPr>
            <w:tcW w:w="1661" w:type="dxa"/>
            <w:vMerge/>
            <w:tcBorders>
              <w:left w:val="nil"/>
              <w:right w:val="single" w:sz="4" w:space="0" w:color="000000"/>
            </w:tcBorders>
            <w:shd w:val="clear" w:color="auto" w:fill="auto"/>
            <w:vAlign w:val="center"/>
          </w:tcPr>
          <w:p w14:paraId="1E390E33" w14:textId="77777777" w:rsidR="007A6598" w:rsidRPr="002E1B54" w:rsidRDefault="007A6598" w:rsidP="00032AB9">
            <w:pPr>
              <w:jc w:val="center"/>
              <w:rPr>
                <w:color w:val="000000"/>
                <w:sz w:val="14"/>
                <w:szCs w:val="14"/>
              </w:rPr>
            </w:pPr>
          </w:p>
        </w:tc>
        <w:tc>
          <w:tcPr>
            <w:tcW w:w="992" w:type="dxa"/>
            <w:vMerge/>
            <w:tcBorders>
              <w:left w:val="nil"/>
              <w:right w:val="single" w:sz="4" w:space="0" w:color="000000"/>
            </w:tcBorders>
            <w:shd w:val="clear" w:color="auto" w:fill="auto"/>
            <w:vAlign w:val="center"/>
          </w:tcPr>
          <w:p w14:paraId="0DE26E4E" w14:textId="77777777" w:rsidR="007A6598" w:rsidRPr="002E1B54" w:rsidRDefault="007A6598" w:rsidP="00032AB9">
            <w:pPr>
              <w:jc w:val="center"/>
              <w:rPr>
                <w:color w:val="000000"/>
                <w:sz w:val="14"/>
                <w:szCs w:val="14"/>
              </w:rPr>
            </w:pPr>
          </w:p>
        </w:tc>
        <w:tc>
          <w:tcPr>
            <w:tcW w:w="993" w:type="dxa"/>
            <w:vMerge/>
            <w:tcBorders>
              <w:left w:val="nil"/>
              <w:right w:val="single" w:sz="4" w:space="0" w:color="000000"/>
            </w:tcBorders>
            <w:shd w:val="clear" w:color="auto" w:fill="auto"/>
            <w:vAlign w:val="center"/>
          </w:tcPr>
          <w:p w14:paraId="42AE6D85" w14:textId="77777777" w:rsidR="007A6598" w:rsidRPr="002E1B54" w:rsidRDefault="007A6598" w:rsidP="00032AB9">
            <w:pPr>
              <w:jc w:val="center"/>
              <w:rPr>
                <w:color w:val="000000"/>
                <w:sz w:val="14"/>
                <w:szCs w:val="14"/>
              </w:rPr>
            </w:pPr>
          </w:p>
        </w:tc>
        <w:tc>
          <w:tcPr>
            <w:tcW w:w="982" w:type="dxa"/>
            <w:tcBorders>
              <w:left w:val="nil"/>
              <w:right w:val="single" w:sz="4" w:space="0" w:color="000000"/>
            </w:tcBorders>
            <w:shd w:val="clear" w:color="auto" w:fill="auto"/>
            <w:vAlign w:val="center"/>
          </w:tcPr>
          <w:p w14:paraId="38AC5039" w14:textId="0CB0654B" w:rsidR="007A6598" w:rsidRDefault="007A6598" w:rsidP="00032AB9">
            <w:pPr>
              <w:jc w:val="center"/>
              <w:rPr>
                <w:color w:val="000000"/>
                <w:sz w:val="14"/>
                <w:szCs w:val="14"/>
              </w:rPr>
            </w:pPr>
            <w:r>
              <w:rPr>
                <w:color w:val="000000"/>
                <w:sz w:val="14"/>
                <w:szCs w:val="14"/>
              </w:rPr>
              <w:t>1 Mayıs</w:t>
            </w:r>
          </w:p>
        </w:tc>
        <w:tc>
          <w:tcPr>
            <w:tcW w:w="992" w:type="dxa"/>
            <w:tcBorders>
              <w:left w:val="nil"/>
              <w:right w:val="single" w:sz="4" w:space="0" w:color="000000"/>
            </w:tcBorders>
            <w:shd w:val="clear" w:color="auto" w:fill="auto"/>
            <w:vAlign w:val="center"/>
          </w:tcPr>
          <w:p w14:paraId="458E6A6E" w14:textId="0516A135" w:rsidR="007A6598" w:rsidRPr="002E1B54" w:rsidRDefault="007A6598" w:rsidP="00032AB9">
            <w:pPr>
              <w:jc w:val="center"/>
              <w:rPr>
                <w:rFonts w:cs="Arial"/>
                <w:color w:val="000000"/>
                <w:sz w:val="14"/>
                <w:szCs w:val="14"/>
              </w:rPr>
            </w:pPr>
            <w:r>
              <w:rPr>
                <w:rFonts w:cs="Arial"/>
                <w:color w:val="000000"/>
                <w:sz w:val="14"/>
                <w:szCs w:val="14"/>
              </w:rPr>
              <w:t>15 Mayıs</w:t>
            </w:r>
          </w:p>
        </w:tc>
        <w:tc>
          <w:tcPr>
            <w:tcW w:w="851" w:type="dxa"/>
            <w:vMerge/>
            <w:tcBorders>
              <w:left w:val="single" w:sz="4" w:space="0" w:color="000000"/>
              <w:right w:val="single" w:sz="4" w:space="0" w:color="000000"/>
            </w:tcBorders>
            <w:shd w:val="clear" w:color="auto" w:fill="auto"/>
            <w:vAlign w:val="center"/>
          </w:tcPr>
          <w:p w14:paraId="0395E1FF" w14:textId="77777777" w:rsidR="007A6598" w:rsidRPr="002E1B54" w:rsidRDefault="007A6598" w:rsidP="00032AB9">
            <w:pPr>
              <w:jc w:val="center"/>
              <w:rPr>
                <w:b/>
                <w:bCs/>
                <w:sz w:val="14"/>
                <w:szCs w:val="14"/>
              </w:rPr>
            </w:pPr>
          </w:p>
        </w:tc>
        <w:tc>
          <w:tcPr>
            <w:tcW w:w="1002" w:type="dxa"/>
            <w:vMerge/>
            <w:tcBorders>
              <w:left w:val="single" w:sz="4" w:space="0" w:color="000000"/>
              <w:right w:val="single" w:sz="4" w:space="0" w:color="000000"/>
            </w:tcBorders>
            <w:shd w:val="clear" w:color="auto" w:fill="auto"/>
            <w:vAlign w:val="center"/>
          </w:tcPr>
          <w:p w14:paraId="280B938F" w14:textId="77777777" w:rsidR="007A6598" w:rsidRPr="002E1B54" w:rsidRDefault="007A6598" w:rsidP="00032AB9">
            <w:pPr>
              <w:jc w:val="center"/>
              <w:rPr>
                <w:color w:val="000000"/>
                <w:sz w:val="14"/>
                <w:szCs w:val="14"/>
              </w:rPr>
            </w:pPr>
          </w:p>
        </w:tc>
        <w:tc>
          <w:tcPr>
            <w:tcW w:w="1134" w:type="dxa"/>
            <w:vMerge/>
            <w:tcBorders>
              <w:left w:val="nil"/>
              <w:right w:val="single" w:sz="4" w:space="0" w:color="000000"/>
            </w:tcBorders>
            <w:shd w:val="clear" w:color="auto" w:fill="auto"/>
            <w:vAlign w:val="center"/>
          </w:tcPr>
          <w:p w14:paraId="5F2896F6" w14:textId="77777777" w:rsidR="007A6598" w:rsidRPr="002E1B54" w:rsidRDefault="007A6598" w:rsidP="00032AB9">
            <w:pPr>
              <w:jc w:val="center"/>
              <w:rPr>
                <w:color w:val="000000"/>
                <w:sz w:val="14"/>
                <w:szCs w:val="14"/>
              </w:rPr>
            </w:pPr>
          </w:p>
        </w:tc>
        <w:tc>
          <w:tcPr>
            <w:tcW w:w="992" w:type="dxa"/>
            <w:tcBorders>
              <w:top w:val="nil"/>
              <w:left w:val="nil"/>
              <w:bottom w:val="single" w:sz="4" w:space="0" w:color="000000"/>
              <w:right w:val="single" w:sz="4" w:space="0" w:color="000000"/>
            </w:tcBorders>
            <w:shd w:val="clear" w:color="auto" w:fill="auto"/>
            <w:vAlign w:val="center"/>
          </w:tcPr>
          <w:p w14:paraId="3334362E" w14:textId="4AC0F7A9" w:rsidR="007A6598" w:rsidRPr="002E1B54" w:rsidRDefault="007A6598" w:rsidP="007A6598">
            <w:pPr>
              <w:jc w:val="center"/>
              <w:rPr>
                <w:sz w:val="14"/>
                <w:szCs w:val="14"/>
              </w:rPr>
            </w:pPr>
            <w:r w:rsidRPr="002E1B54">
              <w:rPr>
                <w:sz w:val="14"/>
                <w:szCs w:val="14"/>
              </w:rPr>
              <w:t>31 Mayıs</w:t>
            </w:r>
          </w:p>
        </w:tc>
        <w:tc>
          <w:tcPr>
            <w:tcW w:w="2516" w:type="dxa"/>
            <w:vMerge/>
            <w:tcBorders>
              <w:left w:val="single" w:sz="4" w:space="0" w:color="000000"/>
              <w:right w:val="single" w:sz="4" w:space="0" w:color="000000"/>
            </w:tcBorders>
            <w:shd w:val="clear" w:color="auto" w:fill="auto"/>
            <w:vAlign w:val="center"/>
          </w:tcPr>
          <w:p w14:paraId="750F623E" w14:textId="77777777" w:rsidR="007A6598" w:rsidRPr="002E1B54" w:rsidRDefault="007A6598" w:rsidP="00032AB9">
            <w:pPr>
              <w:jc w:val="center"/>
              <w:rPr>
                <w:color w:val="000000"/>
                <w:sz w:val="14"/>
                <w:szCs w:val="14"/>
              </w:rPr>
            </w:pPr>
          </w:p>
        </w:tc>
      </w:tr>
      <w:tr w:rsidR="007A6598" w:rsidRPr="002E1B54" w14:paraId="2DEF56F4" w14:textId="77777777" w:rsidTr="00C76BBA">
        <w:trPr>
          <w:cantSplit/>
          <w:trHeight w:val="261"/>
          <w:jc w:val="center"/>
        </w:trPr>
        <w:tc>
          <w:tcPr>
            <w:tcW w:w="402" w:type="dxa"/>
            <w:vMerge/>
            <w:vAlign w:val="center"/>
          </w:tcPr>
          <w:p w14:paraId="2152C06C" w14:textId="77777777" w:rsidR="007A6598" w:rsidRPr="002E1B54" w:rsidRDefault="007A6598" w:rsidP="00032AB9">
            <w:pPr>
              <w:jc w:val="center"/>
              <w:rPr>
                <w:b/>
                <w:bCs/>
                <w:sz w:val="14"/>
                <w:szCs w:val="14"/>
              </w:rPr>
            </w:pPr>
          </w:p>
        </w:tc>
        <w:tc>
          <w:tcPr>
            <w:tcW w:w="1401" w:type="dxa"/>
            <w:vMerge/>
            <w:tcBorders>
              <w:left w:val="single" w:sz="4" w:space="0" w:color="000000"/>
              <w:bottom w:val="single" w:sz="4" w:space="0" w:color="000000"/>
              <w:right w:val="single" w:sz="4" w:space="0" w:color="000000"/>
            </w:tcBorders>
            <w:shd w:val="clear" w:color="auto" w:fill="auto"/>
            <w:vAlign w:val="center"/>
          </w:tcPr>
          <w:p w14:paraId="7EACC181" w14:textId="77777777" w:rsidR="007A6598" w:rsidRPr="002E1B54" w:rsidRDefault="007A6598" w:rsidP="00032AB9">
            <w:pPr>
              <w:jc w:val="center"/>
              <w:rPr>
                <w:sz w:val="14"/>
                <w:szCs w:val="14"/>
              </w:rPr>
            </w:pPr>
          </w:p>
        </w:tc>
        <w:tc>
          <w:tcPr>
            <w:tcW w:w="1786" w:type="dxa"/>
            <w:vMerge/>
            <w:tcBorders>
              <w:left w:val="nil"/>
              <w:bottom w:val="single" w:sz="4" w:space="0" w:color="000000"/>
              <w:right w:val="single" w:sz="4" w:space="0" w:color="000000"/>
            </w:tcBorders>
            <w:shd w:val="clear" w:color="auto" w:fill="auto"/>
            <w:vAlign w:val="center"/>
          </w:tcPr>
          <w:p w14:paraId="44885CA3" w14:textId="77777777" w:rsidR="007A6598" w:rsidRPr="002E1B54" w:rsidRDefault="007A6598" w:rsidP="00032AB9">
            <w:pPr>
              <w:jc w:val="center"/>
              <w:rPr>
                <w:sz w:val="14"/>
                <w:szCs w:val="14"/>
              </w:rPr>
            </w:pPr>
          </w:p>
        </w:tc>
        <w:tc>
          <w:tcPr>
            <w:tcW w:w="1661" w:type="dxa"/>
            <w:vMerge/>
            <w:tcBorders>
              <w:left w:val="nil"/>
              <w:bottom w:val="single" w:sz="4" w:space="0" w:color="000000"/>
              <w:right w:val="single" w:sz="4" w:space="0" w:color="000000"/>
            </w:tcBorders>
            <w:shd w:val="clear" w:color="auto" w:fill="auto"/>
            <w:vAlign w:val="center"/>
          </w:tcPr>
          <w:p w14:paraId="3E56ACE9" w14:textId="77777777" w:rsidR="007A6598" w:rsidRPr="002E1B54" w:rsidRDefault="007A6598" w:rsidP="00032AB9">
            <w:pPr>
              <w:jc w:val="center"/>
              <w:rPr>
                <w:color w:val="000000"/>
                <w:sz w:val="14"/>
                <w:szCs w:val="14"/>
              </w:rPr>
            </w:pPr>
          </w:p>
        </w:tc>
        <w:tc>
          <w:tcPr>
            <w:tcW w:w="992" w:type="dxa"/>
            <w:vMerge/>
            <w:tcBorders>
              <w:left w:val="nil"/>
              <w:bottom w:val="single" w:sz="4" w:space="0" w:color="000000"/>
              <w:right w:val="single" w:sz="4" w:space="0" w:color="000000"/>
            </w:tcBorders>
            <w:shd w:val="clear" w:color="auto" w:fill="auto"/>
            <w:vAlign w:val="center"/>
          </w:tcPr>
          <w:p w14:paraId="1E343C5D" w14:textId="77777777" w:rsidR="007A6598" w:rsidRPr="002E1B54" w:rsidRDefault="007A6598" w:rsidP="00032AB9">
            <w:pPr>
              <w:jc w:val="center"/>
              <w:rPr>
                <w:color w:val="000000"/>
                <w:sz w:val="14"/>
                <w:szCs w:val="14"/>
              </w:rPr>
            </w:pPr>
          </w:p>
        </w:tc>
        <w:tc>
          <w:tcPr>
            <w:tcW w:w="993" w:type="dxa"/>
            <w:vMerge/>
            <w:tcBorders>
              <w:left w:val="nil"/>
              <w:bottom w:val="single" w:sz="4" w:space="0" w:color="000000"/>
              <w:right w:val="single" w:sz="4" w:space="0" w:color="000000"/>
            </w:tcBorders>
            <w:shd w:val="clear" w:color="auto" w:fill="auto"/>
            <w:vAlign w:val="center"/>
          </w:tcPr>
          <w:p w14:paraId="54FC8DD5" w14:textId="77777777" w:rsidR="007A6598" w:rsidRPr="002E1B54" w:rsidRDefault="007A6598" w:rsidP="00032AB9">
            <w:pPr>
              <w:jc w:val="center"/>
              <w:rPr>
                <w:color w:val="000000"/>
                <w:sz w:val="14"/>
                <w:szCs w:val="14"/>
              </w:rPr>
            </w:pPr>
          </w:p>
        </w:tc>
        <w:tc>
          <w:tcPr>
            <w:tcW w:w="982" w:type="dxa"/>
            <w:tcBorders>
              <w:left w:val="nil"/>
              <w:bottom w:val="single" w:sz="4" w:space="0" w:color="000000"/>
              <w:right w:val="single" w:sz="4" w:space="0" w:color="000000"/>
            </w:tcBorders>
            <w:shd w:val="clear" w:color="auto" w:fill="auto"/>
            <w:vAlign w:val="center"/>
          </w:tcPr>
          <w:p w14:paraId="77D9FA3E" w14:textId="3C5389E0" w:rsidR="007A6598" w:rsidRDefault="007A6598" w:rsidP="00032AB9">
            <w:pPr>
              <w:jc w:val="center"/>
              <w:rPr>
                <w:color w:val="000000"/>
                <w:sz w:val="14"/>
                <w:szCs w:val="14"/>
              </w:rPr>
            </w:pPr>
            <w:r>
              <w:rPr>
                <w:color w:val="000000"/>
                <w:sz w:val="14"/>
                <w:szCs w:val="14"/>
              </w:rPr>
              <w:t>1 Ağustos</w:t>
            </w:r>
          </w:p>
        </w:tc>
        <w:tc>
          <w:tcPr>
            <w:tcW w:w="992" w:type="dxa"/>
            <w:tcBorders>
              <w:left w:val="nil"/>
              <w:bottom w:val="single" w:sz="4" w:space="0" w:color="000000"/>
              <w:right w:val="single" w:sz="4" w:space="0" w:color="000000"/>
            </w:tcBorders>
            <w:shd w:val="clear" w:color="auto" w:fill="auto"/>
            <w:vAlign w:val="center"/>
          </w:tcPr>
          <w:p w14:paraId="006222E0" w14:textId="179A1493" w:rsidR="007A6598" w:rsidRPr="002E1B54" w:rsidRDefault="007A6598" w:rsidP="00032AB9">
            <w:pPr>
              <w:jc w:val="center"/>
              <w:rPr>
                <w:rFonts w:cs="Arial"/>
                <w:color w:val="000000"/>
                <w:sz w:val="14"/>
                <w:szCs w:val="14"/>
              </w:rPr>
            </w:pPr>
            <w:r>
              <w:rPr>
                <w:rFonts w:cs="Arial"/>
                <w:color w:val="000000"/>
                <w:sz w:val="14"/>
                <w:szCs w:val="14"/>
              </w:rPr>
              <w:t>15 Ağustos</w:t>
            </w:r>
          </w:p>
        </w:tc>
        <w:tc>
          <w:tcPr>
            <w:tcW w:w="851" w:type="dxa"/>
            <w:vMerge/>
            <w:tcBorders>
              <w:left w:val="single" w:sz="4" w:space="0" w:color="000000"/>
              <w:bottom w:val="single" w:sz="4" w:space="0" w:color="000000"/>
              <w:right w:val="single" w:sz="4" w:space="0" w:color="000000"/>
            </w:tcBorders>
            <w:shd w:val="clear" w:color="auto" w:fill="auto"/>
            <w:vAlign w:val="center"/>
          </w:tcPr>
          <w:p w14:paraId="4FE092B6" w14:textId="77777777" w:rsidR="007A6598" w:rsidRPr="002E1B54" w:rsidRDefault="007A6598" w:rsidP="00032AB9">
            <w:pPr>
              <w:jc w:val="center"/>
              <w:rPr>
                <w:b/>
                <w:bCs/>
                <w:sz w:val="14"/>
                <w:szCs w:val="14"/>
              </w:rPr>
            </w:pPr>
          </w:p>
        </w:tc>
        <w:tc>
          <w:tcPr>
            <w:tcW w:w="1002" w:type="dxa"/>
            <w:vMerge/>
            <w:tcBorders>
              <w:left w:val="single" w:sz="4" w:space="0" w:color="000000"/>
              <w:bottom w:val="single" w:sz="4" w:space="0" w:color="000000"/>
              <w:right w:val="single" w:sz="4" w:space="0" w:color="000000"/>
            </w:tcBorders>
            <w:shd w:val="clear" w:color="auto" w:fill="auto"/>
            <w:vAlign w:val="center"/>
          </w:tcPr>
          <w:p w14:paraId="756937D1" w14:textId="77777777" w:rsidR="007A6598" w:rsidRPr="002E1B54" w:rsidRDefault="007A6598" w:rsidP="00032AB9">
            <w:pPr>
              <w:jc w:val="center"/>
              <w:rPr>
                <w:color w:val="000000"/>
                <w:sz w:val="14"/>
                <w:szCs w:val="14"/>
              </w:rPr>
            </w:pPr>
          </w:p>
        </w:tc>
        <w:tc>
          <w:tcPr>
            <w:tcW w:w="1134" w:type="dxa"/>
            <w:vMerge/>
            <w:tcBorders>
              <w:left w:val="nil"/>
              <w:bottom w:val="single" w:sz="4" w:space="0" w:color="000000"/>
              <w:right w:val="single" w:sz="4" w:space="0" w:color="000000"/>
            </w:tcBorders>
            <w:shd w:val="clear" w:color="auto" w:fill="auto"/>
            <w:vAlign w:val="center"/>
          </w:tcPr>
          <w:p w14:paraId="608F4423" w14:textId="77777777" w:rsidR="007A6598" w:rsidRPr="002E1B54" w:rsidRDefault="007A6598" w:rsidP="00032AB9">
            <w:pPr>
              <w:jc w:val="center"/>
              <w:rPr>
                <w:color w:val="000000"/>
                <w:sz w:val="14"/>
                <w:szCs w:val="14"/>
              </w:rPr>
            </w:pPr>
          </w:p>
        </w:tc>
        <w:tc>
          <w:tcPr>
            <w:tcW w:w="992" w:type="dxa"/>
            <w:tcBorders>
              <w:top w:val="nil"/>
              <w:left w:val="nil"/>
              <w:bottom w:val="single" w:sz="4" w:space="0" w:color="000000"/>
              <w:right w:val="single" w:sz="4" w:space="0" w:color="000000"/>
            </w:tcBorders>
            <w:shd w:val="clear" w:color="auto" w:fill="auto"/>
            <w:vAlign w:val="center"/>
          </w:tcPr>
          <w:p w14:paraId="7335CC40" w14:textId="79894EE8" w:rsidR="007A6598" w:rsidRPr="002E1B54" w:rsidRDefault="007A6598" w:rsidP="00032AB9">
            <w:pPr>
              <w:jc w:val="center"/>
              <w:rPr>
                <w:sz w:val="14"/>
                <w:szCs w:val="14"/>
              </w:rPr>
            </w:pPr>
            <w:r w:rsidRPr="002E1B54">
              <w:rPr>
                <w:sz w:val="14"/>
                <w:szCs w:val="14"/>
              </w:rPr>
              <w:t>31 Ağustos</w:t>
            </w:r>
          </w:p>
        </w:tc>
        <w:tc>
          <w:tcPr>
            <w:tcW w:w="2516" w:type="dxa"/>
            <w:vMerge/>
            <w:tcBorders>
              <w:left w:val="single" w:sz="4" w:space="0" w:color="000000"/>
              <w:bottom w:val="single" w:sz="4" w:space="0" w:color="000000"/>
              <w:right w:val="single" w:sz="4" w:space="0" w:color="000000"/>
            </w:tcBorders>
            <w:shd w:val="clear" w:color="auto" w:fill="auto"/>
            <w:vAlign w:val="center"/>
          </w:tcPr>
          <w:p w14:paraId="71E9B5C6" w14:textId="77777777" w:rsidR="007A6598" w:rsidRPr="002E1B54" w:rsidRDefault="007A6598" w:rsidP="00032AB9">
            <w:pPr>
              <w:jc w:val="center"/>
              <w:rPr>
                <w:color w:val="000000"/>
                <w:sz w:val="14"/>
                <w:szCs w:val="14"/>
              </w:rPr>
            </w:pPr>
          </w:p>
        </w:tc>
      </w:tr>
      <w:tr w:rsidR="00032AB9" w:rsidRPr="002E1B54" w14:paraId="7C6B63E3" w14:textId="77777777" w:rsidTr="00A97F6A">
        <w:trPr>
          <w:cantSplit/>
          <w:jc w:val="center"/>
        </w:trPr>
        <w:tc>
          <w:tcPr>
            <w:tcW w:w="402" w:type="dxa"/>
            <w:vAlign w:val="center"/>
          </w:tcPr>
          <w:p w14:paraId="4A37AFC8" w14:textId="77777777" w:rsidR="00032AB9" w:rsidRPr="002E1B54" w:rsidRDefault="00032AB9" w:rsidP="00032AB9">
            <w:pPr>
              <w:jc w:val="center"/>
              <w:rPr>
                <w:b/>
                <w:bCs/>
                <w:sz w:val="14"/>
                <w:szCs w:val="14"/>
              </w:rPr>
            </w:pPr>
          </w:p>
        </w:tc>
        <w:tc>
          <w:tcPr>
            <w:tcW w:w="1401" w:type="dxa"/>
            <w:tcBorders>
              <w:top w:val="nil"/>
              <w:left w:val="single" w:sz="4" w:space="0" w:color="000000"/>
              <w:bottom w:val="single" w:sz="4" w:space="0" w:color="000000"/>
              <w:right w:val="single" w:sz="4" w:space="0" w:color="000000"/>
            </w:tcBorders>
            <w:shd w:val="clear" w:color="auto" w:fill="auto"/>
            <w:vAlign w:val="center"/>
          </w:tcPr>
          <w:p w14:paraId="555F7095" w14:textId="59C81DEA" w:rsidR="00032AB9" w:rsidRPr="002E1B54" w:rsidRDefault="00032AB9" w:rsidP="00032AB9">
            <w:pPr>
              <w:jc w:val="center"/>
              <w:rPr>
                <w:b/>
                <w:bCs/>
                <w:sz w:val="14"/>
                <w:szCs w:val="14"/>
              </w:rPr>
            </w:pPr>
            <w:r w:rsidRPr="002E1B54">
              <w:rPr>
                <w:rFonts w:cs="Arial"/>
                <w:color w:val="000000"/>
                <w:sz w:val="14"/>
                <w:szCs w:val="14"/>
              </w:rPr>
              <w:t>Tahsilat</w:t>
            </w:r>
          </w:p>
        </w:tc>
        <w:tc>
          <w:tcPr>
            <w:tcW w:w="1786" w:type="dxa"/>
            <w:tcBorders>
              <w:top w:val="nil"/>
              <w:left w:val="nil"/>
              <w:bottom w:val="single" w:sz="4" w:space="0" w:color="000000"/>
              <w:right w:val="single" w:sz="4" w:space="0" w:color="000000"/>
            </w:tcBorders>
            <w:shd w:val="clear" w:color="auto" w:fill="auto"/>
            <w:vAlign w:val="center"/>
          </w:tcPr>
          <w:p w14:paraId="496EF7AB" w14:textId="6D30915E" w:rsidR="00032AB9" w:rsidRPr="002E1B54" w:rsidRDefault="00032AB9" w:rsidP="00032AB9">
            <w:pPr>
              <w:jc w:val="center"/>
              <w:rPr>
                <w:b/>
                <w:bCs/>
                <w:sz w:val="14"/>
                <w:szCs w:val="14"/>
              </w:rPr>
            </w:pPr>
            <w:r w:rsidRPr="002E1B54">
              <w:rPr>
                <w:rFonts w:cs="Arial"/>
                <w:color w:val="000000"/>
                <w:sz w:val="14"/>
                <w:szCs w:val="14"/>
              </w:rPr>
              <w:t>Her gün bir önceki günden gelen tahsilatların muhasebe sistemine kaydı ve banka hesaplarına süpürülmesi işlemi.</w:t>
            </w:r>
          </w:p>
        </w:tc>
        <w:tc>
          <w:tcPr>
            <w:tcW w:w="1661" w:type="dxa"/>
            <w:tcBorders>
              <w:top w:val="nil"/>
              <w:left w:val="nil"/>
              <w:bottom w:val="single" w:sz="4" w:space="0" w:color="000000"/>
              <w:right w:val="single" w:sz="4" w:space="0" w:color="000000"/>
            </w:tcBorders>
            <w:shd w:val="clear" w:color="auto" w:fill="auto"/>
            <w:vAlign w:val="center"/>
          </w:tcPr>
          <w:p w14:paraId="05B43E08" w14:textId="77777777" w:rsidR="00032AB9" w:rsidRPr="002E1B54" w:rsidRDefault="00032AB9" w:rsidP="00032AB9">
            <w:pPr>
              <w:jc w:val="center"/>
              <w:rPr>
                <w:rFonts w:cs="Arial"/>
                <w:color w:val="000000"/>
                <w:sz w:val="14"/>
                <w:szCs w:val="14"/>
              </w:rPr>
            </w:pPr>
            <w:r w:rsidRPr="002E1B54">
              <w:rPr>
                <w:rFonts w:cs="Arial"/>
                <w:color w:val="000000"/>
                <w:sz w:val="14"/>
                <w:szCs w:val="14"/>
              </w:rPr>
              <w:t>5018 SK – Md: 6,31,49,50, 61</w:t>
            </w:r>
          </w:p>
          <w:p w14:paraId="41203868" w14:textId="7F78A6E3" w:rsidR="00032AB9" w:rsidRPr="002E1B54" w:rsidRDefault="00032AB9" w:rsidP="00032AB9">
            <w:pPr>
              <w:jc w:val="center"/>
              <w:rPr>
                <w:b/>
                <w:bCs/>
                <w:sz w:val="14"/>
                <w:szCs w:val="14"/>
              </w:rPr>
            </w:pPr>
            <w:r w:rsidRPr="002E1B54">
              <w:rPr>
                <w:rFonts w:cs="Arial"/>
                <w:color w:val="000000"/>
                <w:sz w:val="14"/>
                <w:szCs w:val="14"/>
              </w:rPr>
              <w:t>Merkezi Yönetim Muhasebe Yönetmeliği – Md: 326-332, 333</w:t>
            </w:r>
          </w:p>
        </w:tc>
        <w:tc>
          <w:tcPr>
            <w:tcW w:w="992" w:type="dxa"/>
            <w:tcBorders>
              <w:top w:val="nil"/>
              <w:left w:val="nil"/>
              <w:bottom w:val="single" w:sz="4" w:space="0" w:color="000000"/>
              <w:right w:val="single" w:sz="4" w:space="0" w:color="000000"/>
            </w:tcBorders>
            <w:shd w:val="clear" w:color="auto" w:fill="auto"/>
            <w:vAlign w:val="center"/>
          </w:tcPr>
          <w:p w14:paraId="0C20CD18" w14:textId="3AACB02D" w:rsidR="00032AB9" w:rsidRPr="002E1B54" w:rsidRDefault="00032AB9" w:rsidP="00032AB9">
            <w:pPr>
              <w:jc w:val="center"/>
              <w:rPr>
                <w:b/>
                <w:bCs/>
                <w:sz w:val="14"/>
                <w:szCs w:val="14"/>
              </w:rPr>
            </w:pPr>
            <w:r w:rsidRPr="002E1B54">
              <w:rPr>
                <w:color w:val="000000"/>
                <w:sz w:val="14"/>
                <w:szCs w:val="14"/>
              </w:rPr>
              <w:t>Muhasebe ve Kesin Hesap Şube Müdürlüğü</w:t>
            </w:r>
          </w:p>
        </w:tc>
        <w:tc>
          <w:tcPr>
            <w:tcW w:w="993" w:type="dxa"/>
            <w:tcBorders>
              <w:top w:val="nil"/>
              <w:left w:val="nil"/>
              <w:bottom w:val="single" w:sz="4" w:space="0" w:color="000000"/>
              <w:right w:val="single" w:sz="4" w:space="0" w:color="000000"/>
            </w:tcBorders>
            <w:shd w:val="clear" w:color="auto" w:fill="auto"/>
            <w:vAlign w:val="center"/>
          </w:tcPr>
          <w:p w14:paraId="6168C6FE" w14:textId="0DEF76CF" w:rsidR="00032AB9" w:rsidRPr="002E1B54" w:rsidRDefault="00032AB9" w:rsidP="00032AB9">
            <w:pPr>
              <w:jc w:val="center"/>
              <w:rPr>
                <w:b/>
                <w:bCs/>
                <w:sz w:val="14"/>
                <w:szCs w:val="14"/>
              </w:rPr>
            </w:pPr>
            <w:r w:rsidRPr="002E1B54">
              <w:rPr>
                <w:rFonts w:cs="Arial"/>
                <w:color w:val="000000"/>
                <w:sz w:val="14"/>
                <w:szCs w:val="14"/>
              </w:rPr>
              <w:t>Muhabir Banka ve Tüm İdari ve Akademik Birimler</w:t>
            </w:r>
          </w:p>
        </w:tc>
        <w:tc>
          <w:tcPr>
            <w:tcW w:w="982" w:type="dxa"/>
            <w:tcBorders>
              <w:top w:val="nil"/>
              <w:left w:val="nil"/>
              <w:bottom w:val="single" w:sz="4" w:space="0" w:color="000000"/>
              <w:right w:val="single" w:sz="4" w:space="0" w:color="000000"/>
            </w:tcBorders>
            <w:shd w:val="clear" w:color="auto" w:fill="auto"/>
            <w:vAlign w:val="center"/>
          </w:tcPr>
          <w:p w14:paraId="0BA6DDBC" w14:textId="36AD891D" w:rsidR="00032AB9" w:rsidRPr="002E1B54" w:rsidRDefault="00032AB9" w:rsidP="00032AB9">
            <w:pPr>
              <w:jc w:val="center"/>
              <w:rPr>
                <w:b/>
                <w:bCs/>
                <w:sz w:val="14"/>
                <w:szCs w:val="14"/>
              </w:rPr>
            </w:pPr>
            <w:r w:rsidRPr="002E1B54">
              <w:rPr>
                <w:rFonts w:cs="Arial"/>
                <w:color w:val="000000"/>
                <w:sz w:val="14"/>
                <w:szCs w:val="14"/>
              </w:rPr>
              <w:t>Günlük</w:t>
            </w:r>
          </w:p>
        </w:tc>
        <w:tc>
          <w:tcPr>
            <w:tcW w:w="992" w:type="dxa"/>
            <w:tcBorders>
              <w:top w:val="nil"/>
              <w:left w:val="nil"/>
              <w:bottom w:val="single" w:sz="4" w:space="0" w:color="000000"/>
              <w:right w:val="single" w:sz="4" w:space="0" w:color="000000"/>
            </w:tcBorders>
            <w:shd w:val="clear" w:color="auto" w:fill="auto"/>
            <w:vAlign w:val="center"/>
          </w:tcPr>
          <w:p w14:paraId="1B953883" w14:textId="3A71F3EE" w:rsidR="00032AB9" w:rsidRPr="002E1B54" w:rsidRDefault="00032AB9" w:rsidP="00032AB9">
            <w:pPr>
              <w:jc w:val="center"/>
              <w:rPr>
                <w:b/>
                <w:bCs/>
                <w:sz w:val="14"/>
                <w:szCs w:val="14"/>
              </w:rPr>
            </w:pPr>
            <w:r w:rsidRPr="002E1B54">
              <w:rPr>
                <w:rFonts w:cs="Arial"/>
                <w:color w:val="000000"/>
                <w:sz w:val="14"/>
                <w:szCs w:val="14"/>
              </w:rPr>
              <w:t>Bir Sonraki Gün</w:t>
            </w:r>
          </w:p>
        </w:tc>
        <w:tc>
          <w:tcPr>
            <w:tcW w:w="851" w:type="dxa"/>
            <w:tcBorders>
              <w:top w:val="nil"/>
              <w:left w:val="single" w:sz="4" w:space="0" w:color="000000"/>
              <w:bottom w:val="single" w:sz="4" w:space="0" w:color="000000"/>
              <w:right w:val="single" w:sz="4" w:space="0" w:color="000000"/>
            </w:tcBorders>
            <w:shd w:val="clear" w:color="auto" w:fill="auto"/>
            <w:vAlign w:val="center"/>
          </w:tcPr>
          <w:p w14:paraId="46A5AA71" w14:textId="693892EB" w:rsidR="00032AB9" w:rsidRPr="002E1B54" w:rsidRDefault="007A6598" w:rsidP="00032AB9">
            <w:pPr>
              <w:jc w:val="center"/>
              <w:rPr>
                <w:b/>
                <w:bCs/>
                <w:sz w:val="14"/>
                <w:szCs w:val="14"/>
              </w:rPr>
            </w:pPr>
            <w:r>
              <w:rPr>
                <w:b/>
                <w:bCs/>
                <w:sz w:val="14"/>
                <w:szCs w:val="14"/>
              </w:rPr>
              <w:t>-</w:t>
            </w:r>
          </w:p>
        </w:tc>
        <w:tc>
          <w:tcPr>
            <w:tcW w:w="1002" w:type="dxa"/>
            <w:tcBorders>
              <w:top w:val="nil"/>
              <w:left w:val="single" w:sz="4" w:space="0" w:color="000000"/>
              <w:bottom w:val="single" w:sz="4" w:space="0" w:color="000000"/>
              <w:right w:val="single" w:sz="4" w:space="0" w:color="000000"/>
            </w:tcBorders>
            <w:shd w:val="clear" w:color="auto" w:fill="auto"/>
            <w:vAlign w:val="center"/>
          </w:tcPr>
          <w:p w14:paraId="5C889B5F" w14:textId="3A69368F" w:rsidR="00032AB9" w:rsidRPr="002E1B54" w:rsidRDefault="00032AB9" w:rsidP="00032AB9">
            <w:pPr>
              <w:jc w:val="center"/>
              <w:rPr>
                <w:b/>
                <w:bCs/>
                <w:sz w:val="14"/>
                <w:szCs w:val="14"/>
              </w:rPr>
            </w:pPr>
            <w:r w:rsidRPr="002E1B54">
              <w:rPr>
                <w:color w:val="000000"/>
                <w:sz w:val="14"/>
                <w:szCs w:val="14"/>
              </w:rPr>
              <w:t> </w:t>
            </w:r>
            <w:r w:rsidR="007A6598">
              <w:rPr>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tcPr>
          <w:p w14:paraId="7FBD820B" w14:textId="715EE915" w:rsidR="00032AB9" w:rsidRPr="002E1B54" w:rsidRDefault="00032AB9" w:rsidP="00032AB9">
            <w:pPr>
              <w:jc w:val="center"/>
              <w:rPr>
                <w:b/>
                <w:bCs/>
                <w:sz w:val="14"/>
                <w:szCs w:val="14"/>
              </w:rPr>
            </w:pPr>
            <w:r w:rsidRPr="002E1B54">
              <w:rPr>
                <w:color w:val="000000"/>
                <w:sz w:val="14"/>
                <w:szCs w:val="14"/>
              </w:rPr>
              <w:t> </w:t>
            </w:r>
            <w:r w:rsidR="007A6598">
              <w:rPr>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tcPr>
          <w:p w14:paraId="2432EDD6" w14:textId="6120C25D" w:rsidR="00032AB9" w:rsidRPr="002E1B54" w:rsidRDefault="007A6598" w:rsidP="00032AB9">
            <w:pPr>
              <w:jc w:val="center"/>
              <w:rPr>
                <w:b/>
                <w:bCs/>
                <w:sz w:val="14"/>
                <w:szCs w:val="14"/>
              </w:rPr>
            </w:pPr>
            <w:r>
              <w:rPr>
                <w:color w:val="000000"/>
                <w:sz w:val="14"/>
                <w:szCs w:val="14"/>
              </w:rPr>
              <w:t>-</w:t>
            </w:r>
            <w:r w:rsidR="00032AB9" w:rsidRPr="002E1B54">
              <w:rPr>
                <w:color w:val="000000"/>
                <w:sz w:val="14"/>
                <w:szCs w:val="14"/>
              </w:rPr>
              <w:t> </w:t>
            </w:r>
          </w:p>
        </w:tc>
        <w:tc>
          <w:tcPr>
            <w:tcW w:w="2516" w:type="dxa"/>
            <w:tcBorders>
              <w:top w:val="nil"/>
              <w:left w:val="single" w:sz="4" w:space="0" w:color="000000"/>
              <w:bottom w:val="single" w:sz="4" w:space="0" w:color="000000"/>
              <w:right w:val="single" w:sz="4" w:space="0" w:color="000000"/>
            </w:tcBorders>
            <w:shd w:val="clear" w:color="auto" w:fill="auto"/>
            <w:vAlign w:val="center"/>
          </w:tcPr>
          <w:p w14:paraId="50DAFEBC" w14:textId="53A82D4B" w:rsidR="00032AB9" w:rsidRPr="002E1B54" w:rsidRDefault="00032AB9" w:rsidP="00032AB9">
            <w:pPr>
              <w:jc w:val="center"/>
              <w:rPr>
                <w:b/>
                <w:bCs/>
                <w:sz w:val="14"/>
                <w:szCs w:val="14"/>
              </w:rPr>
            </w:pPr>
            <w:r w:rsidRPr="002E1B54">
              <w:rPr>
                <w:rFonts w:cs="Arial"/>
                <w:color w:val="000000"/>
                <w:sz w:val="14"/>
                <w:szCs w:val="14"/>
              </w:rPr>
              <w:t xml:space="preserve">BKMYS üzerinden </w:t>
            </w:r>
          </w:p>
        </w:tc>
      </w:tr>
      <w:tr w:rsidR="00032AB9" w:rsidRPr="002E1B54" w14:paraId="7EF635C9" w14:textId="77777777" w:rsidTr="00A97F6A">
        <w:trPr>
          <w:cantSplit/>
          <w:jc w:val="center"/>
        </w:trPr>
        <w:tc>
          <w:tcPr>
            <w:tcW w:w="402" w:type="dxa"/>
            <w:vAlign w:val="center"/>
          </w:tcPr>
          <w:p w14:paraId="470E8876" w14:textId="77777777" w:rsidR="00032AB9" w:rsidRPr="002E1B54" w:rsidRDefault="00032AB9" w:rsidP="00032AB9">
            <w:pPr>
              <w:jc w:val="center"/>
              <w:rPr>
                <w:b/>
                <w:bCs/>
                <w:sz w:val="14"/>
                <w:szCs w:val="14"/>
              </w:rPr>
            </w:pPr>
          </w:p>
        </w:tc>
        <w:tc>
          <w:tcPr>
            <w:tcW w:w="1401" w:type="dxa"/>
            <w:tcBorders>
              <w:top w:val="nil"/>
              <w:left w:val="single" w:sz="4" w:space="0" w:color="000000"/>
              <w:bottom w:val="single" w:sz="4" w:space="0" w:color="000000"/>
              <w:right w:val="single" w:sz="4" w:space="0" w:color="000000"/>
            </w:tcBorders>
            <w:shd w:val="clear" w:color="auto" w:fill="auto"/>
            <w:vAlign w:val="center"/>
          </w:tcPr>
          <w:p w14:paraId="1395EEE9" w14:textId="55EFF060" w:rsidR="00032AB9" w:rsidRPr="002E1B54" w:rsidRDefault="00032AB9" w:rsidP="00032AB9">
            <w:pPr>
              <w:jc w:val="center"/>
              <w:rPr>
                <w:b/>
                <w:bCs/>
                <w:sz w:val="14"/>
                <w:szCs w:val="14"/>
              </w:rPr>
            </w:pPr>
            <w:r w:rsidRPr="002E1B54">
              <w:rPr>
                <w:rFonts w:cs="Arial"/>
                <w:color w:val="000000"/>
                <w:sz w:val="14"/>
                <w:szCs w:val="14"/>
              </w:rPr>
              <w:t>Maaş Unsurları (BES)</w:t>
            </w:r>
          </w:p>
        </w:tc>
        <w:tc>
          <w:tcPr>
            <w:tcW w:w="1786" w:type="dxa"/>
            <w:tcBorders>
              <w:top w:val="nil"/>
              <w:left w:val="nil"/>
              <w:bottom w:val="single" w:sz="4" w:space="0" w:color="000000"/>
              <w:right w:val="single" w:sz="4" w:space="0" w:color="000000"/>
            </w:tcBorders>
            <w:shd w:val="clear" w:color="auto" w:fill="auto"/>
            <w:vAlign w:val="center"/>
          </w:tcPr>
          <w:p w14:paraId="79FB2487" w14:textId="7BFF4154" w:rsidR="00032AB9" w:rsidRPr="002E1B54" w:rsidRDefault="00032AB9" w:rsidP="00032AB9">
            <w:pPr>
              <w:jc w:val="center"/>
              <w:rPr>
                <w:b/>
                <w:bCs/>
                <w:sz w:val="14"/>
                <w:szCs w:val="14"/>
              </w:rPr>
            </w:pPr>
          </w:p>
        </w:tc>
        <w:tc>
          <w:tcPr>
            <w:tcW w:w="1661" w:type="dxa"/>
            <w:tcBorders>
              <w:top w:val="nil"/>
              <w:left w:val="nil"/>
              <w:bottom w:val="single" w:sz="4" w:space="0" w:color="000000"/>
              <w:right w:val="single" w:sz="4" w:space="0" w:color="000000"/>
            </w:tcBorders>
            <w:shd w:val="clear" w:color="auto" w:fill="auto"/>
            <w:vAlign w:val="center"/>
          </w:tcPr>
          <w:p w14:paraId="32B53E9D" w14:textId="3A9806D8" w:rsidR="00032AB9" w:rsidRPr="002E1B54" w:rsidRDefault="00032AB9" w:rsidP="00032AB9">
            <w:pPr>
              <w:jc w:val="center"/>
              <w:rPr>
                <w:rFonts w:cs="Arial"/>
                <w:color w:val="000000"/>
                <w:sz w:val="14"/>
                <w:szCs w:val="14"/>
              </w:rPr>
            </w:pPr>
            <w:r w:rsidRPr="002E1B54">
              <w:rPr>
                <w:rFonts w:cs="Arial"/>
                <w:color w:val="000000"/>
                <w:sz w:val="14"/>
                <w:szCs w:val="14"/>
              </w:rPr>
              <w:t>4632 SK - Ek Md: 2</w:t>
            </w:r>
          </w:p>
        </w:tc>
        <w:tc>
          <w:tcPr>
            <w:tcW w:w="992" w:type="dxa"/>
            <w:tcBorders>
              <w:top w:val="nil"/>
              <w:left w:val="nil"/>
              <w:bottom w:val="single" w:sz="4" w:space="0" w:color="000000"/>
              <w:right w:val="single" w:sz="4" w:space="0" w:color="000000"/>
            </w:tcBorders>
            <w:shd w:val="clear" w:color="auto" w:fill="auto"/>
            <w:vAlign w:val="center"/>
          </w:tcPr>
          <w:p w14:paraId="6E2FD257" w14:textId="1D003140" w:rsidR="00032AB9" w:rsidRPr="002E1B54" w:rsidRDefault="00032AB9" w:rsidP="00032AB9">
            <w:pPr>
              <w:jc w:val="center"/>
              <w:rPr>
                <w:b/>
                <w:bCs/>
                <w:sz w:val="14"/>
                <w:szCs w:val="14"/>
              </w:rPr>
            </w:pPr>
            <w:r w:rsidRPr="002E1B54">
              <w:rPr>
                <w:color w:val="000000"/>
                <w:sz w:val="14"/>
                <w:szCs w:val="14"/>
              </w:rPr>
              <w:t>Muhasebe ve Kesin Hesap Şube Müdürlüğü</w:t>
            </w:r>
          </w:p>
        </w:tc>
        <w:tc>
          <w:tcPr>
            <w:tcW w:w="993" w:type="dxa"/>
            <w:tcBorders>
              <w:top w:val="nil"/>
              <w:left w:val="nil"/>
              <w:bottom w:val="single" w:sz="4" w:space="0" w:color="000000"/>
              <w:right w:val="single" w:sz="4" w:space="0" w:color="000000"/>
            </w:tcBorders>
            <w:shd w:val="clear" w:color="auto" w:fill="auto"/>
            <w:vAlign w:val="center"/>
          </w:tcPr>
          <w:p w14:paraId="3BA5547C" w14:textId="2B6E32ED" w:rsidR="00032AB9" w:rsidRPr="002E1B54" w:rsidRDefault="00032AB9" w:rsidP="00032AB9">
            <w:pPr>
              <w:jc w:val="center"/>
              <w:rPr>
                <w:b/>
                <w:bCs/>
                <w:sz w:val="14"/>
                <w:szCs w:val="14"/>
              </w:rPr>
            </w:pPr>
            <w:r w:rsidRPr="002E1B54">
              <w:rPr>
                <w:rFonts w:cs="Arial"/>
                <w:color w:val="000000"/>
                <w:sz w:val="14"/>
                <w:szCs w:val="14"/>
              </w:rPr>
              <w:t xml:space="preserve">Tüm İdari ve Akademik birimler </w:t>
            </w:r>
          </w:p>
        </w:tc>
        <w:tc>
          <w:tcPr>
            <w:tcW w:w="982" w:type="dxa"/>
            <w:tcBorders>
              <w:top w:val="nil"/>
              <w:left w:val="nil"/>
              <w:bottom w:val="single" w:sz="4" w:space="0" w:color="000000"/>
              <w:right w:val="single" w:sz="4" w:space="0" w:color="000000"/>
            </w:tcBorders>
            <w:shd w:val="clear" w:color="auto" w:fill="auto"/>
            <w:vAlign w:val="center"/>
          </w:tcPr>
          <w:p w14:paraId="50A6DCB5" w14:textId="238D67EA" w:rsidR="00032AB9" w:rsidRPr="002E1B54" w:rsidRDefault="00032AB9" w:rsidP="00032AB9">
            <w:pPr>
              <w:jc w:val="center"/>
              <w:rPr>
                <w:b/>
                <w:bCs/>
                <w:sz w:val="14"/>
                <w:szCs w:val="14"/>
              </w:rPr>
            </w:pPr>
            <w:r w:rsidRPr="002E1B54">
              <w:rPr>
                <w:rFonts w:cs="Arial"/>
                <w:color w:val="000000"/>
                <w:sz w:val="14"/>
                <w:szCs w:val="14"/>
              </w:rPr>
              <w:t>Her ayın 15’i</w:t>
            </w:r>
          </w:p>
        </w:tc>
        <w:tc>
          <w:tcPr>
            <w:tcW w:w="992" w:type="dxa"/>
            <w:tcBorders>
              <w:top w:val="nil"/>
              <w:left w:val="nil"/>
              <w:bottom w:val="single" w:sz="4" w:space="0" w:color="000000"/>
              <w:right w:val="single" w:sz="4" w:space="0" w:color="000000"/>
            </w:tcBorders>
            <w:shd w:val="clear" w:color="auto" w:fill="auto"/>
            <w:vAlign w:val="center"/>
          </w:tcPr>
          <w:p w14:paraId="2C6DE66B" w14:textId="73A3090C" w:rsidR="00032AB9" w:rsidRPr="002E1B54" w:rsidRDefault="00032AB9" w:rsidP="00032AB9">
            <w:pPr>
              <w:jc w:val="center"/>
              <w:rPr>
                <w:b/>
                <w:bCs/>
                <w:sz w:val="14"/>
                <w:szCs w:val="14"/>
              </w:rPr>
            </w:pPr>
            <w:r w:rsidRPr="002E1B54">
              <w:rPr>
                <w:rFonts w:cs="Arial"/>
                <w:color w:val="000000"/>
                <w:sz w:val="14"/>
                <w:szCs w:val="14"/>
              </w:rPr>
              <w:t>Her ayın 20’si</w:t>
            </w:r>
          </w:p>
        </w:tc>
        <w:tc>
          <w:tcPr>
            <w:tcW w:w="851" w:type="dxa"/>
            <w:tcBorders>
              <w:top w:val="nil"/>
              <w:left w:val="single" w:sz="4" w:space="0" w:color="000000"/>
              <w:bottom w:val="single" w:sz="4" w:space="0" w:color="000000"/>
              <w:right w:val="single" w:sz="4" w:space="0" w:color="000000"/>
            </w:tcBorders>
            <w:shd w:val="clear" w:color="auto" w:fill="auto"/>
            <w:vAlign w:val="center"/>
          </w:tcPr>
          <w:p w14:paraId="0F2D6879" w14:textId="40CD4DD1" w:rsidR="00032AB9" w:rsidRPr="002E1B54" w:rsidRDefault="007A6598" w:rsidP="00032AB9">
            <w:pPr>
              <w:jc w:val="center"/>
              <w:rPr>
                <w:b/>
                <w:bCs/>
                <w:sz w:val="14"/>
                <w:szCs w:val="14"/>
              </w:rPr>
            </w:pPr>
            <w:r>
              <w:rPr>
                <w:b/>
                <w:bCs/>
                <w:sz w:val="14"/>
                <w:szCs w:val="14"/>
              </w:rPr>
              <w:t>-</w:t>
            </w:r>
          </w:p>
        </w:tc>
        <w:tc>
          <w:tcPr>
            <w:tcW w:w="1002" w:type="dxa"/>
            <w:tcBorders>
              <w:top w:val="nil"/>
              <w:left w:val="single" w:sz="4" w:space="0" w:color="000000"/>
              <w:bottom w:val="single" w:sz="4" w:space="0" w:color="000000"/>
              <w:right w:val="single" w:sz="4" w:space="0" w:color="000000"/>
            </w:tcBorders>
            <w:shd w:val="clear" w:color="auto" w:fill="auto"/>
            <w:vAlign w:val="center"/>
          </w:tcPr>
          <w:p w14:paraId="5C0D9603" w14:textId="1F2F1136" w:rsidR="00032AB9" w:rsidRPr="002E1B54" w:rsidRDefault="007A6598" w:rsidP="00032AB9">
            <w:pPr>
              <w:jc w:val="center"/>
              <w:rPr>
                <w:b/>
                <w:bCs/>
                <w:sz w:val="14"/>
                <w:szCs w:val="14"/>
              </w:rPr>
            </w:pPr>
            <w:r>
              <w:rPr>
                <w:color w:val="000000"/>
                <w:sz w:val="14"/>
                <w:szCs w:val="14"/>
              </w:rPr>
              <w:t>-</w:t>
            </w:r>
            <w:r w:rsidR="00032AB9" w:rsidRPr="002E1B54">
              <w:rPr>
                <w:color w:val="000000"/>
                <w:sz w:val="14"/>
                <w:szCs w:val="14"/>
              </w:rPr>
              <w:t> </w:t>
            </w:r>
          </w:p>
        </w:tc>
        <w:tc>
          <w:tcPr>
            <w:tcW w:w="1134" w:type="dxa"/>
            <w:tcBorders>
              <w:top w:val="nil"/>
              <w:left w:val="nil"/>
              <w:bottom w:val="single" w:sz="4" w:space="0" w:color="000000"/>
              <w:right w:val="single" w:sz="4" w:space="0" w:color="000000"/>
            </w:tcBorders>
            <w:shd w:val="clear" w:color="auto" w:fill="auto"/>
            <w:vAlign w:val="center"/>
          </w:tcPr>
          <w:p w14:paraId="1040E9CD" w14:textId="0495F867" w:rsidR="00032AB9" w:rsidRPr="002E1B54" w:rsidRDefault="00032AB9" w:rsidP="00032AB9">
            <w:pPr>
              <w:jc w:val="center"/>
              <w:rPr>
                <w:b/>
                <w:bCs/>
                <w:sz w:val="14"/>
                <w:szCs w:val="14"/>
              </w:rPr>
            </w:pPr>
            <w:r w:rsidRPr="002E1B54">
              <w:rPr>
                <w:rFonts w:cs="Arial"/>
                <w:color w:val="000000"/>
                <w:sz w:val="14"/>
                <w:szCs w:val="14"/>
              </w:rPr>
              <w:t>Türkiye Hayat Emeklilik</w:t>
            </w:r>
          </w:p>
        </w:tc>
        <w:tc>
          <w:tcPr>
            <w:tcW w:w="992" w:type="dxa"/>
            <w:tcBorders>
              <w:top w:val="nil"/>
              <w:left w:val="nil"/>
              <w:bottom w:val="single" w:sz="4" w:space="0" w:color="000000"/>
              <w:right w:val="single" w:sz="4" w:space="0" w:color="000000"/>
            </w:tcBorders>
            <w:shd w:val="clear" w:color="auto" w:fill="auto"/>
            <w:vAlign w:val="center"/>
          </w:tcPr>
          <w:p w14:paraId="255628DA" w14:textId="4E723823" w:rsidR="00032AB9" w:rsidRPr="002E1B54" w:rsidRDefault="00032AB9" w:rsidP="00032AB9">
            <w:pPr>
              <w:jc w:val="center"/>
              <w:rPr>
                <w:b/>
                <w:bCs/>
                <w:sz w:val="14"/>
                <w:szCs w:val="14"/>
              </w:rPr>
            </w:pPr>
            <w:r w:rsidRPr="002E1B54">
              <w:rPr>
                <w:rFonts w:cs="Arial"/>
                <w:color w:val="000000"/>
                <w:sz w:val="14"/>
                <w:szCs w:val="14"/>
              </w:rPr>
              <w:t>Her ayın 20’si</w:t>
            </w:r>
          </w:p>
        </w:tc>
        <w:tc>
          <w:tcPr>
            <w:tcW w:w="2516" w:type="dxa"/>
            <w:tcBorders>
              <w:top w:val="nil"/>
              <w:left w:val="single" w:sz="4" w:space="0" w:color="000000"/>
              <w:bottom w:val="single" w:sz="4" w:space="0" w:color="000000"/>
              <w:right w:val="single" w:sz="4" w:space="0" w:color="000000"/>
            </w:tcBorders>
            <w:shd w:val="clear" w:color="auto" w:fill="auto"/>
            <w:vAlign w:val="center"/>
          </w:tcPr>
          <w:p w14:paraId="756A02B1" w14:textId="0021EDEF" w:rsidR="00032AB9" w:rsidRPr="002E1B54" w:rsidRDefault="00032AB9" w:rsidP="00032AB9">
            <w:pPr>
              <w:jc w:val="center"/>
              <w:rPr>
                <w:b/>
                <w:bCs/>
                <w:sz w:val="14"/>
                <w:szCs w:val="14"/>
              </w:rPr>
            </w:pPr>
            <w:r w:rsidRPr="002E1B54">
              <w:rPr>
                <w:rFonts w:cs="Arial"/>
                <w:color w:val="000000"/>
                <w:sz w:val="14"/>
                <w:szCs w:val="14"/>
              </w:rPr>
              <w:t xml:space="preserve">BKMYS üzerinden yapılır. Maaş ödemeleri yapıldıktan sonra Sistem üzerinden (BKMYS) gerekli emanet hesaplarından çıkılarak toplu olarak yevmiyeleştirilir. </w:t>
            </w:r>
          </w:p>
        </w:tc>
      </w:tr>
      <w:tr w:rsidR="00032AB9" w:rsidRPr="002E1B54" w14:paraId="0A4ADC9B" w14:textId="77777777" w:rsidTr="00A97F6A">
        <w:trPr>
          <w:cantSplit/>
          <w:jc w:val="center"/>
        </w:trPr>
        <w:tc>
          <w:tcPr>
            <w:tcW w:w="402" w:type="dxa"/>
            <w:vAlign w:val="center"/>
          </w:tcPr>
          <w:p w14:paraId="62FB25A7" w14:textId="77777777" w:rsidR="00032AB9" w:rsidRPr="002E1B54" w:rsidRDefault="00032AB9" w:rsidP="00032AB9">
            <w:pPr>
              <w:jc w:val="center"/>
              <w:rPr>
                <w:b/>
                <w:bCs/>
                <w:sz w:val="14"/>
                <w:szCs w:val="14"/>
              </w:rPr>
            </w:pPr>
          </w:p>
        </w:tc>
        <w:tc>
          <w:tcPr>
            <w:tcW w:w="1401" w:type="dxa"/>
            <w:tcBorders>
              <w:top w:val="nil"/>
              <w:left w:val="single" w:sz="4" w:space="0" w:color="000000"/>
              <w:bottom w:val="single" w:sz="4" w:space="0" w:color="000000"/>
              <w:right w:val="single" w:sz="4" w:space="0" w:color="000000"/>
            </w:tcBorders>
            <w:shd w:val="clear" w:color="auto" w:fill="auto"/>
            <w:vAlign w:val="center"/>
          </w:tcPr>
          <w:p w14:paraId="57E062E4" w14:textId="2FCC6F92" w:rsidR="00032AB9" w:rsidRPr="002E1B54" w:rsidRDefault="00032AB9" w:rsidP="00032AB9">
            <w:pPr>
              <w:jc w:val="center"/>
              <w:rPr>
                <w:b/>
                <w:bCs/>
                <w:sz w:val="14"/>
                <w:szCs w:val="14"/>
              </w:rPr>
            </w:pPr>
            <w:r w:rsidRPr="002E1B54">
              <w:rPr>
                <w:rFonts w:cs="Arial"/>
                <w:color w:val="000000"/>
                <w:sz w:val="14"/>
                <w:szCs w:val="14"/>
              </w:rPr>
              <w:t>Maaş Unsurları (Sendika)</w:t>
            </w:r>
          </w:p>
        </w:tc>
        <w:tc>
          <w:tcPr>
            <w:tcW w:w="1786" w:type="dxa"/>
            <w:tcBorders>
              <w:top w:val="nil"/>
              <w:left w:val="nil"/>
              <w:bottom w:val="single" w:sz="4" w:space="0" w:color="000000"/>
              <w:right w:val="single" w:sz="4" w:space="0" w:color="000000"/>
            </w:tcBorders>
            <w:shd w:val="clear" w:color="auto" w:fill="auto"/>
            <w:vAlign w:val="center"/>
          </w:tcPr>
          <w:p w14:paraId="563E9BE5" w14:textId="0A7A208A" w:rsidR="00032AB9" w:rsidRPr="002E1B54" w:rsidRDefault="00032AB9" w:rsidP="00032AB9">
            <w:pPr>
              <w:jc w:val="center"/>
              <w:rPr>
                <w:b/>
                <w:bCs/>
                <w:sz w:val="14"/>
                <w:szCs w:val="14"/>
              </w:rPr>
            </w:pPr>
          </w:p>
        </w:tc>
        <w:tc>
          <w:tcPr>
            <w:tcW w:w="1661" w:type="dxa"/>
            <w:tcBorders>
              <w:top w:val="nil"/>
              <w:left w:val="nil"/>
              <w:bottom w:val="single" w:sz="4" w:space="0" w:color="000000"/>
              <w:right w:val="single" w:sz="4" w:space="0" w:color="000000"/>
            </w:tcBorders>
            <w:shd w:val="clear" w:color="auto" w:fill="auto"/>
            <w:vAlign w:val="center"/>
          </w:tcPr>
          <w:p w14:paraId="0ACF72ED" w14:textId="77777777" w:rsidR="00032AB9" w:rsidRPr="002E1B54" w:rsidRDefault="00032AB9" w:rsidP="00032AB9">
            <w:pPr>
              <w:jc w:val="center"/>
              <w:rPr>
                <w:rFonts w:cs="Arial"/>
                <w:color w:val="000000"/>
                <w:sz w:val="14"/>
                <w:szCs w:val="14"/>
              </w:rPr>
            </w:pPr>
            <w:r w:rsidRPr="002E1B54">
              <w:rPr>
                <w:rFonts w:cs="Arial"/>
                <w:color w:val="000000"/>
                <w:sz w:val="14"/>
                <w:szCs w:val="14"/>
              </w:rPr>
              <w:t>5018 SK</w:t>
            </w:r>
          </w:p>
          <w:p w14:paraId="5E5371FE" w14:textId="102F2B08" w:rsidR="00032AB9" w:rsidRPr="002E1B54" w:rsidRDefault="00032AB9" w:rsidP="00032AB9">
            <w:pPr>
              <w:jc w:val="center"/>
              <w:rPr>
                <w:rFonts w:cs="Arial"/>
                <w:color w:val="000000"/>
                <w:sz w:val="14"/>
                <w:szCs w:val="14"/>
              </w:rPr>
            </w:pPr>
            <w:r w:rsidRPr="002E1B54">
              <w:rPr>
                <w:rFonts w:cs="Arial"/>
                <w:color w:val="000000"/>
                <w:sz w:val="14"/>
                <w:szCs w:val="14"/>
              </w:rPr>
              <w:t>4688 SK</w:t>
            </w:r>
          </w:p>
          <w:p w14:paraId="43EC2CC8" w14:textId="77777777" w:rsidR="00032AB9" w:rsidRPr="002E1B54" w:rsidRDefault="00032AB9" w:rsidP="00032AB9">
            <w:pPr>
              <w:jc w:val="center"/>
              <w:rPr>
                <w:rFonts w:cs="Arial"/>
                <w:color w:val="000000"/>
                <w:sz w:val="14"/>
                <w:szCs w:val="14"/>
              </w:rPr>
            </w:pPr>
            <w:r w:rsidRPr="002E1B54">
              <w:rPr>
                <w:rFonts w:cs="Arial"/>
                <w:color w:val="000000"/>
                <w:sz w:val="14"/>
                <w:szCs w:val="14"/>
              </w:rPr>
              <w:t>657 SK</w:t>
            </w:r>
          </w:p>
          <w:p w14:paraId="3AEF7C94" w14:textId="5B7F5BE4" w:rsidR="00032AB9" w:rsidRPr="002E1B54" w:rsidRDefault="00032AB9" w:rsidP="00032AB9">
            <w:pPr>
              <w:jc w:val="center"/>
              <w:rPr>
                <w:rFonts w:cs="Arial"/>
                <w:color w:val="000000"/>
                <w:sz w:val="14"/>
                <w:szCs w:val="14"/>
              </w:rPr>
            </w:pPr>
            <w:r w:rsidRPr="002E1B54">
              <w:rPr>
                <w:rFonts w:cs="Arial"/>
                <w:color w:val="000000"/>
                <w:sz w:val="14"/>
                <w:szCs w:val="14"/>
              </w:rPr>
              <w:t>Merkezi Yönetim Muhasebe Yönetmeliği Md:361</w:t>
            </w:r>
          </w:p>
        </w:tc>
        <w:tc>
          <w:tcPr>
            <w:tcW w:w="992" w:type="dxa"/>
            <w:tcBorders>
              <w:top w:val="nil"/>
              <w:left w:val="nil"/>
              <w:bottom w:val="single" w:sz="4" w:space="0" w:color="000000"/>
              <w:right w:val="single" w:sz="4" w:space="0" w:color="000000"/>
            </w:tcBorders>
            <w:shd w:val="clear" w:color="auto" w:fill="auto"/>
            <w:vAlign w:val="center"/>
          </w:tcPr>
          <w:p w14:paraId="108B122F" w14:textId="6EE8F17A" w:rsidR="00032AB9" w:rsidRPr="002E1B54" w:rsidRDefault="00032AB9" w:rsidP="00032AB9">
            <w:pPr>
              <w:jc w:val="center"/>
              <w:rPr>
                <w:b/>
                <w:bCs/>
                <w:sz w:val="14"/>
                <w:szCs w:val="14"/>
              </w:rPr>
            </w:pPr>
            <w:r w:rsidRPr="002E1B54">
              <w:rPr>
                <w:color w:val="000000"/>
                <w:sz w:val="14"/>
                <w:szCs w:val="14"/>
              </w:rPr>
              <w:t>Muhasebe ve Kesin Hesap Şube Müdürlüğü</w:t>
            </w:r>
          </w:p>
        </w:tc>
        <w:tc>
          <w:tcPr>
            <w:tcW w:w="993" w:type="dxa"/>
            <w:tcBorders>
              <w:top w:val="nil"/>
              <w:left w:val="nil"/>
              <w:bottom w:val="single" w:sz="4" w:space="0" w:color="000000"/>
              <w:right w:val="single" w:sz="4" w:space="0" w:color="000000"/>
            </w:tcBorders>
            <w:shd w:val="clear" w:color="auto" w:fill="auto"/>
            <w:vAlign w:val="center"/>
          </w:tcPr>
          <w:p w14:paraId="42455570" w14:textId="7984B8BF" w:rsidR="00032AB9" w:rsidRPr="002E1B54" w:rsidRDefault="00032AB9" w:rsidP="00032AB9">
            <w:pPr>
              <w:jc w:val="center"/>
              <w:rPr>
                <w:b/>
                <w:bCs/>
                <w:sz w:val="14"/>
                <w:szCs w:val="14"/>
              </w:rPr>
            </w:pPr>
            <w:r w:rsidRPr="002E1B54">
              <w:rPr>
                <w:rFonts w:cs="Arial"/>
                <w:color w:val="000000"/>
                <w:sz w:val="14"/>
                <w:szCs w:val="14"/>
              </w:rPr>
              <w:t xml:space="preserve">Tüm İdari ve Akademik birimler </w:t>
            </w:r>
          </w:p>
        </w:tc>
        <w:tc>
          <w:tcPr>
            <w:tcW w:w="982" w:type="dxa"/>
            <w:tcBorders>
              <w:top w:val="nil"/>
              <w:left w:val="nil"/>
              <w:bottom w:val="single" w:sz="4" w:space="0" w:color="000000"/>
              <w:right w:val="single" w:sz="4" w:space="0" w:color="000000"/>
            </w:tcBorders>
            <w:shd w:val="clear" w:color="auto" w:fill="auto"/>
            <w:vAlign w:val="center"/>
          </w:tcPr>
          <w:p w14:paraId="78EB84A6" w14:textId="2F312177" w:rsidR="00032AB9" w:rsidRPr="002E1B54" w:rsidRDefault="00032AB9" w:rsidP="00032AB9">
            <w:pPr>
              <w:jc w:val="center"/>
              <w:rPr>
                <w:b/>
                <w:bCs/>
                <w:sz w:val="14"/>
                <w:szCs w:val="14"/>
              </w:rPr>
            </w:pPr>
            <w:r w:rsidRPr="002E1B54">
              <w:rPr>
                <w:rFonts w:cs="Arial"/>
                <w:color w:val="000000"/>
                <w:sz w:val="14"/>
                <w:szCs w:val="14"/>
              </w:rPr>
              <w:t>Her ayın 15’i</w:t>
            </w:r>
          </w:p>
        </w:tc>
        <w:tc>
          <w:tcPr>
            <w:tcW w:w="992" w:type="dxa"/>
            <w:tcBorders>
              <w:top w:val="nil"/>
              <w:left w:val="nil"/>
              <w:bottom w:val="single" w:sz="4" w:space="0" w:color="000000"/>
              <w:right w:val="single" w:sz="4" w:space="0" w:color="000000"/>
            </w:tcBorders>
            <w:shd w:val="clear" w:color="auto" w:fill="auto"/>
            <w:vAlign w:val="center"/>
          </w:tcPr>
          <w:p w14:paraId="7E4CC1C5" w14:textId="742AAB33" w:rsidR="00032AB9" w:rsidRPr="002E1B54" w:rsidRDefault="00032AB9" w:rsidP="00032AB9">
            <w:pPr>
              <w:jc w:val="center"/>
              <w:rPr>
                <w:b/>
                <w:bCs/>
                <w:sz w:val="14"/>
                <w:szCs w:val="14"/>
              </w:rPr>
            </w:pPr>
            <w:r w:rsidRPr="002E1B54">
              <w:rPr>
                <w:rFonts w:cs="Arial"/>
                <w:color w:val="000000"/>
                <w:sz w:val="14"/>
                <w:szCs w:val="14"/>
              </w:rPr>
              <w:t>Her ayın 20’si</w:t>
            </w:r>
          </w:p>
        </w:tc>
        <w:tc>
          <w:tcPr>
            <w:tcW w:w="851" w:type="dxa"/>
            <w:tcBorders>
              <w:top w:val="nil"/>
              <w:left w:val="single" w:sz="4" w:space="0" w:color="000000"/>
              <w:bottom w:val="single" w:sz="4" w:space="0" w:color="000000"/>
              <w:right w:val="single" w:sz="4" w:space="0" w:color="000000"/>
            </w:tcBorders>
            <w:shd w:val="clear" w:color="auto" w:fill="auto"/>
            <w:vAlign w:val="center"/>
          </w:tcPr>
          <w:p w14:paraId="61B2B14E" w14:textId="6BB406A0" w:rsidR="00032AB9" w:rsidRPr="002E1B54" w:rsidRDefault="007A6598" w:rsidP="00032AB9">
            <w:pPr>
              <w:jc w:val="center"/>
              <w:rPr>
                <w:b/>
                <w:bCs/>
                <w:sz w:val="14"/>
                <w:szCs w:val="14"/>
              </w:rPr>
            </w:pPr>
            <w:r>
              <w:rPr>
                <w:b/>
                <w:bCs/>
                <w:sz w:val="14"/>
                <w:szCs w:val="14"/>
              </w:rPr>
              <w:t>-</w:t>
            </w:r>
          </w:p>
        </w:tc>
        <w:tc>
          <w:tcPr>
            <w:tcW w:w="1002" w:type="dxa"/>
            <w:tcBorders>
              <w:top w:val="nil"/>
              <w:left w:val="single" w:sz="4" w:space="0" w:color="000000"/>
              <w:bottom w:val="single" w:sz="4" w:space="0" w:color="000000"/>
              <w:right w:val="single" w:sz="4" w:space="0" w:color="000000"/>
            </w:tcBorders>
            <w:shd w:val="clear" w:color="auto" w:fill="auto"/>
            <w:vAlign w:val="center"/>
          </w:tcPr>
          <w:p w14:paraId="1F48D83A" w14:textId="746F294C" w:rsidR="00032AB9" w:rsidRPr="002E1B54" w:rsidRDefault="00032AB9" w:rsidP="00032AB9">
            <w:pPr>
              <w:jc w:val="center"/>
              <w:rPr>
                <w:b/>
                <w:bCs/>
                <w:sz w:val="14"/>
                <w:szCs w:val="14"/>
              </w:rPr>
            </w:pPr>
            <w:r w:rsidRPr="002E1B54">
              <w:rPr>
                <w:color w:val="000000"/>
                <w:sz w:val="14"/>
                <w:szCs w:val="14"/>
              </w:rPr>
              <w:t> </w:t>
            </w:r>
            <w:r w:rsidR="007A6598">
              <w:rPr>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tcPr>
          <w:p w14:paraId="489BE935" w14:textId="389DEE4D" w:rsidR="00032AB9" w:rsidRPr="002E1B54" w:rsidRDefault="00032AB9" w:rsidP="00032AB9">
            <w:pPr>
              <w:jc w:val="center"/>
              <w:rPr>
                <w:b/>
                <w:bCs/>
                <w:sz w:val="14"/>
                <w:szCs w:val="14"/>
              </w:rPr>
            </w:pPr>
            <w:r w:rsidRPr="002E1B54">
              <w:rPr>
                <w:rFonts w:cs="Arial"/>
                <w:color w:val="000000"/>
                <w:sz w:val="14"/>
                <w:szCs w:val="14"/>
              </w:rPr>
              <w:t xml:space="preserve">Kayıtlı Sendikalar </w:t>
            </w:r>
          </w:p>
        </w:tc>
        <w:tc>
          <w:tcPr>
            <w:tcW w:w="992" w:type="dxa"/>
            <w:tcBorders>
              <w:top w:val="nil"/>
              <w:left w:val="nil"/>
              <w:bottom w:val="single" w:sz="4" w:space="0" w:color="000000"/>
              <w:right w:val="single" w:sz="4" w:space="0" w:color="000000"/>
            </w:tcBorders>
            <w:shd w:val="clear" w:color="auto" w:fill="auto"/>
            <w:vAlign w:val="center"/>
          </w:tcPr>
          <w:p w14:paraId="204E82AD" w14:textId="55924F01" w:rsidR="00032AB9" w:rsidRPr="002E1B54" w:rsidRDefault="00032AB9" w:rsidP="00032AB9">
            <w:pPr>
              <w:jc w:val="center"/>
              <w:rPr>
                <w:b/>
                <w:bCs/>
                <w:sz w:val="14"/>
                <w:szCs w:val="14"/>
              </w:rPr>
            </w:pPr>
            <w:r w:rsidRPr="002E1B54">
              <w:rPr>
                <w:rFonts w:cs="Arial"/>
                <w:color w:val="000000"/>
                <w:sz w:val="14"/>
                <w:szCs w:val="14"/>
              </w:rPr>
              <w:t>Her ayın 20’si</w:t>
            </w:r>
          </w:p>
        </w:tc>
        <w:tc>
          <w:tcPr>
            <w:tcW w:w="2516" w:type="dxa"/>
            <w:tcBorders>
              <w:top w:val="nil"/>
              <w:left w:val="single" w:sz="4" w:space="0" w:color="000000"/>
              <w:bottom w:val="single" w:sz="4" w:space="0" w:color="000000"/>
              <w:right w:val="single" w:sz="4" w:space="0" w:color="000000"/>
            </w:tcBorders>
            <w:shd w:val="clear" w:color="auto" w:fill="auto"/>
            <w:vAlign w:val="center"/>
          </w:tcPr>
          <w:p w14:paraId="7EF7FA50" w14:textId="29FD785D" w:rsidR="00032AB9" w:rsidRPr="002E1B54" w:rsidRDefault="00032AB9" w:rsidP="00032AB9">
            <w:pPr>
              <w:jc w:val="center"/>
              <w:rPr>
                <w:b/>
                <w:bCs/>
                <w:sz w:val="14"/>
                <w:szCs w:val="14"/>
              </w:rPr>
            </w:pPr>
            <w:r w:rsidRPr="002E1B54">
              <w:rPr>
                <w:rFonts w:cs="Arial"/>
                <w:color w:val="000000"/>
                <w:sz w:val="14"/>
                <w:szCs w:val="14"/>
              </w:rPr>
              <w:t xml:space="preserve">BKMYS üzerinden yapılır. Maaş ödemeleri yapıldıktan sonra Sistem üzerinden (BKMYS) gerekli emanet hesaplarından çıkılarak toplu olarak yevmiyeleştirilir. </w:t>
            </w:r>
          </w:p>
        </w:tc>
      </w:tr>
      <w:tr w:rsidR="00032AB9" w:rsidRPr="002E1B54" w14:paraId="231BA916" w14:textId="77777777" w:rsidTr="00A97F6A">
        <w:trPr>
          <w:cantSplit/>
          <w:jc w:val="center"/>
        </w:trPr>
        <w:tc>
          <w:tcPr>
            <w:tcW w:w="402" w:type="dxa"/>
            <w:vAlign w:val="center"/>
          </w:tcPr>
          <w:p w14:paraId="15FEB634" w14:textId="77777777" w:rsidR="00032AB9" w:rsidRPr="002E1B54" w:rsidRDefault="00032AB9" w:rsidP="00032AB9">
            <w:pPr>
              <w:jc w:val="center"/>
              <w:rPr>
                <w:b/>
                <w:bCs/>
                <w:sz w:val="14"/>
                <w:szCs w:val="14"/>
              </w:rPr>
            </w:pPr>
          </w:p>
        </w:tc>
        <w:tc>
          <w:tcPr>
            <w:tcW w:w="1401" w:type="dxa"/>
            <w:tcBorders>
              <w:top w:val="nil"/>
              <w:left w:val="single" w:sz="4" w:space="0" w:color="000000"/>
              <w:bottom w:val="single" w:sz="4" w:space="0" w:color="000000"/>
              <w:right w:val="single" w:sz="4" w:space="0" w:color="000000"/>
            </w:tcBorders>
            <w:shd w:val="clear" w:color="auto" w:fill="auto"/>
            <w:vAlign w:val="center"/>
          </w:tcPr>
          <w:p w14:paraId="67A097B8" w14:textId="12A44249" w:rsidR="00032AB9" w:rsidRPr="002E1B54" w:rsidRDefault="00032AB9" w:rsidP="00032AB9">
            <w:pPr>
              <w:jc w:val="center"/>
              <w:rPr>
                <w:b/>
                <w:bCs/>
                <w:sz w:val="14"/>
                <w:szCs w:val="14"/>
              </w:rPr>
            </w:pPr>
            <w:r w:rsidRPr="002E1B54">
              <w:rPr>
                <w:rFonts w:cs="Arial"/>
                <w:color w:val="000000"/>
                <w:sz w:val="14"/>
                <w:szCs w:val="14"/>
              </w:rPr>
              <w:t>Maaş Unsurları (Kefalet- İcra -Nafaka)</w:t>
            </w:r>
          </w:p>
        </w:tc>
        <w:tc>
          <w:tcPr>
            <w:tcW w:w="1786" w:type="dxa"/>
            <w:tcBorders>
              <w:top w:val="nil"/>
              <w:left w:val="nil"/>
              <w:bottom w:val="single" w:sz="4" w:space="0" w:color="000000"/>
              <w:right w:val="single" w:sz="4" w:space="0" w:color="000000"/>
            </w:tcBorders>
            <w:shd w:val="clear" w:color="auto" w:fill="auto"/>
            <w:vAlign w:val="center"/>
          </w:tcPr>
          <w:p w14:paraId="16E95BD7" w14:textId="0A3F0CB4" w:rsidR="00032AB9" w:rsidRPr="002E1B54" w:rsidRDefault="00032AB9" w:rsidP="00032AB9">
            <w:pPr>
              <w:jc w:val="center"/>
              <w:rPr>
                <w:b/>
                <w:bCs/>
                <w:sz w:val="14"/>
                <w:szCs w:val="14"/>
              </w:rPr>
            </w:pPr>
          </w:p>
        </w:tc>
        <w:tc>
          <w:tcPr>
            <w:tcW w:w="1661" w:type="dxa"/>
            <w:tcBorders>
              <w:top w:val="nil"/>
              <w:left w:val="nil"/>
              <w:bottom w:val="single" w:sz="4" w:space="0" w:color="000000"/>
              <w:right w:val="single" w:sz="4" w:space="0" w:color="000000"/>
            </w:tcBorders>
            <w:shd w:val="clear" w:color="auto" w:fill="auto"/>
            <w:vAlign w:val="center"/>
          </w:tcPr>
          <w:p w14:paraId="68470983" w14:textId="77777777" w:rsidR="00032AB9" w:rsidRPr="002E1B54" w:rsidRDefault="00032AB9" w:rsidP="00032AB9">
            <w:pPr>
              <w:jc w:val="center"/>
              <w:rPr>
                <w:rFonts w:cs="Arial"/>
                <w:color w:val="000000"/>
                <w:sz w:val="14"/>
                <w:szCs w:val="14"/>
              </w:rPr>
            </w:pPr>
            <w:r w:rsidRPr="002E1B54">
              <w:rPr>
                <w:rFonts w:cs="Arial"/>
                <w:color w:val="000000"/>
                <w:sz w:val="14"/>
                <w:szCs w:val="14"/>
              </w:rPr>
              <w:t>2489 SK</w:t>
            </w:r>
          </w:p>
          <w:p w14:paraId="44F90B34" w14:textId="77777777" w:rsidR="00032AB9" w:rsidRPr="002E1B54" w:rsidRDefault="00032AB9" w:rsidP="00032AB9">
            <w:pPr>
              <w:jc w:val="center"/>
              <w:rPr>
                <w:rFonts w:cs="Arial"/>
                <w:color w:val="000000"/>
                <w:sz w:val="14"/>
                <w:szCs w:val="14"/>
              </w:rPr>
            </w:pPr>
            <w:r w:rsidRPr="002E1B54">
              <w:rPr>
                <w:rFonts w:cs="Arial"/>
                <w:color w:val="000000"/>
                <w:sz w:val="14"/>
                <w:szCs w:val="14"/>
              </w:rPr>
              <w:t xml:space="preserve">2004 SK – Md:355, 356 </w:t>
            </w:r>
          </w:p>
          <w:p w14:paraId="11751376" w14:textId="6EBCFB73" w:rsidR="00032AB9" w:rsidRPr="002E1B54" w:rsidRDefault="00032AB9" w:rsidP="00032AB9">
            <w:pPr>
              <w:jc w:val="center"/>
              <w:rPr>
                <w:b/>
                <w:bCs/>
                <w:sz w:val="14"/>
                <w:szCs w:val="14"/>
              </w:rPr>
            </w:pPr>
            <w:r w:rsidRPr="002E1B54">
              <w:rPr>
                <w:rFonts w:cs="Arial"/>
                <w:color w:val="000000"/>
                <w:sz w:val="14"/>
                <w:szCs w:val="14"/>
              </w:rPr>
              <w:t>4721 SK – Md:175</w:t>
            </w:r>
          </w:p>
        </w:tc>
        <w:tc>
          <w:tcPr>
            <w:tcW w:w="992" w:type="dxa"/>
            <w:tcBorders>
              <w:top w:val="nil"/>
              <w:left w:val="nil"/>
              <w:bottom w:val="single" w:sz="4" w:space="0" w:color="000000"/>
              <w:right w:val="single" w:sz="4" w:space="0" w:color="000000"/>
            </w:tcBorders>
            <w:shd w:val="clear" w:color="auto" w:fill="auto"/>
            <w:vAlign w:val="center"/>
          </w:tcPr>
          <w:p w14:paraId="53784CDD" w14:textId="6119F17F" w:rsidR="00032AB9" w:rsidRPr="002E1B54" w:rsidRDefault="00032AB9" w:rsidP="00032AB9">
            <w:pPr>
              <w:jc w:val="center"/>
              <w:rPr>
                <w:b/>
                <w:bCs/>
                <w:sz w:val="14"/>
                <w:szCs w:val="14"/>
              </w:rPr>
            </w:pPr>
            <w:r w:rsidRPr="002E1B54">
              <w:rPr>
                <w:color w:val="000000"/>
                <w:sz w:val="14"/>
                <w:szCs w:val="14"/>
              </w:rPr>
              <w:t>Muhasebe ve Kesin Hesap Şube Müdürlüğü</w:t>
            </w:r>
          </w:p>
        </w:tc>
        <w:tc>
          <w:tcPr>
            <w:tcW w:w="993" w:type="dxa"/>
            <w:tcBorders>
              <w:top w:val="nil"/>
              <w:left w:val="nil"/>
              <w:bottom w:val="single" w:sz="4" w:space="0" w:color="000000"/>
              <w:right w:val="single" w:sz="4" w:space="0" w:color="000000"/>
            </w:tcBorders>
            <w:shd w:val="clear" w:color="auto" w:fill="auto"/>
            <w:vAlign w:val="center"/>
          </w:tcPr>
          <w:p w14:paraId="4929A090" w14:textId="3B52835B" w:rsidR="00032AB9" w:rsidRPr="002E1B54" w:rsidRDefault="00032AB9" w:rsidP="00032AB9">
            <w:pPr>
              <w:jc w:val="center"/>
              <w:rPr>
                <w:b/>
                <w:bCs/>
                <w:sz w:val="14"/>
                <w:szCs w:val="14"/>
              </w:rPr>
            </w:pPr>
            <w:r w:rsidRPr="002E1B54">
              <w:rPr>
                <w:rFonts w:cs="Arial"/>
                <w:color w:val="000000"/>
                <w:sz w:val="14"/>
                <w:szCs w:val="14"/>
              </w:rPr>
              <w:t xml:space="preserve">Tüm İdari ve Akademik birimler </w:t>
            </w:r>
          </w:p>
        </w:tc>
        <w:tc>
          <w:tcPr>
            <w:tcW w:w="982" w:type="dxa"/>
            <w:tcBorders>
              <w:top w:val="nil"/>
              <w:left w:val="nil"/>
              <w:bottom w:val="single" w:sz="4" w:space="0" w:color="000000"/>
              <w:right w:val="single" w:sz="4" w:space="0" w:color="000000"/>
            </w:tcBorders>
            <w:shd w:val="clear" w:color="auto" w:fill="auto"/>
            <w:vAlign w:val="center"/>
          </w:tcPr>
          <w:p w14:paraId="5D018BD4" w14:textId="4D6F06B7" w:rsidR="00032AB9" w:rsidRPr="002E1B54" w:rsidRDefault="00032AB9" w:rsidP="00032AB9">
            <w:pPr>
              <w:jc w:val="center"/>
              <w:rPr>
                <w:b/>
                <w:bCs/>
                <w:sz w:val="14"/>
                <w:szCs w:val="14"/>
              </w:rPr>
            </w:pPr>
            <w:r w:rsidRPr="002E1B54">
              <w:rPr>
                <w:rFonts w:cs="Arial"/>
                <w:color w:val="000000"/>
                <w:sz w:val="14"/>
                <w:szCs w:val="14"/>
              </w:rPr>
              <w:t>Her ayın 15’i</w:t>
            </w:r>
          </w:p>
        </w:tc>
        <w:tc>
          <w:tcPr>
            <w:tcW w:w="992" w:type="dxa"/>
            <w:tcBorders>
              <w:top w:val="nil"/>
              <w:left w:val="nil"/>
              <w:bottom w:val="single" w:sz="4" w:space="0" w:color="000000"/>
              <w:right w:val="single" w:sz="4" w:space="0" w:color="000000"/>
            </w:tcBorders>
            <w:shd w:val="clear" w:color="auto" w:fill="auto"/>
            <w:vAlign w:val="center"/>
          </w:tcPr>
          <w:p w14:paraId="1F5E23DA" w14:textId="3339429F" w:rsidR="00032AB9" w:rsidRPr="002E1B54" w:rsidRDefault="00032AB9" w:rsidP="00032AB9">
            <w:pPr>
              <w:jc w:val="center"/>
              <w:rPr>
                <w:b/>
                <w:bCs/>
                <w:sz w:val="14"/>
                <w:szCs w:val="14"/>
              </w:rPr>
            </w:pPr>
            <w:r w:rsidRPr="002E1B54">
              <w:rPr>
                <w:rFonts w:cs="Arial"/>
                <w:color w:val="000000"/>
                <w:sz w:val="14"/>
                <w:szCs w:val="14"/>
              </w:rPr>
              <w:t>Her ayın 20’si</w:t>
            </w:r>
          </w:p>
        </w:tc>
        <w:tc>
          <w:tcPr>
            <w:tcW w:w="851" w:type="dxa"/>
            <w:tcBorders>
              <w:top w:val="nil"/>
              <w:left w:val="single" w:sz="4" w:space="0" w:color="000000"/>
              <w:bottom w:val="single" w:sz="4" w:space="0" w:color="000000"/>
              <w:right w:val="single" w:sz="4" w:space="0" w:color="000000"/>
            </w:tcBorders>
            <w:shd w:val="clear" w:color="auto" w:fill="auto"/>
            <w:vAlign w:val="center"/>
          </w:tcPr>
          <w:p w14:paraId="799221E2" w14:textId="67904E81" w:rsidR="00032AB9" w:rsidRPr="002E1B54" w:rsidRDefault="007A6598" w:rsidP="00032AB9">
            <w:pPr>
              <w:jc w:val="center"/>
              <w:rPr>
                <w:b/>
                <w:bCs/>
                <w:sz w:val="14"/>
                <w:szCs w:val="14"/>
              </w:rPr>
            </w:pPr>
            <w:r>
              <w:rPr>
                <w:b/>
                <w:bCs/>
                <w:sz w:val="14"/>
                <w:szCs w:val="14"/>
              </w:rPr>
              <w:t>-</w:t>
            </w:r>
          </w:p>
        </w:tc>
        <w:tc>
          <w:tcPr>
            <w:tcW w:w="1002" w:type="dxa"/>
            <w:tcBorders>
              <w:top w:val="nil"/>
              <w:left w:val="single" w:sz="4" w:space="0" w:color="000000"/>
              <w:bottom w:val="single" w:sz="4" w:space="0" w:color="000000"/>
              <w:right w:val="single" w:sz="4" w:space="0" w:color="000000"/>
            </w:tcBorders>
            <w:shd w:val="clear" w:color="auto" w:fill="auto"/>
            <w:vAlign w:val="center"/>
          </w:tcPr>
          <w:p w14:paraId="762AC413" w14:textId="26209B7B" w:rsidR="00032AB9" w:rsidRPr="002E1B54" w:rsidRDefault="00032AB9" w:rsidP="00032AB9">
            <w:pPr>
              <w:jc w:val="center"/>
              <w:rPr>
                <w:b/>
                <w:bCs/>
                <w:sz w:val="14"/>
                <w:szCs w:val="14"/>
              </w:rPr>
            </w:pPr>
            <w:r w:rsidRPr="002E1B54">
              <w:rPr>
                <w:color w:val="000000"/>
                <w:sz w:val="14"/>
                <w:szCs w:val="14"/>
              </w:rPr>
              <w:t> </w:t>
            </w:r>
            <w:r w:rsidR="007A6598">
              <w:rPr>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tcPr>
          <w:p w14:paraId="61B0F92C" w14:textId="4583CB25" w:rsidR="00032AB9" w:rsidRPr="002E1B54" w:rsidRDefault="00032AB9" w:rsidP="00032AB9">
            <w:pPr>
              <w:jc w:val="center"/>
              <w:rPr>
                <w:b/>
                <w:bCs/>
                <w:sz w:val="14"/>
                <w:szCs w:val="14"/>
              </w:rPr>
            </w:pPr>
            <w:r w:rsidRPr="002E1B54">
              <w:rPr>
                <w:color w:val="000000"/>
                <w:sz w:val="14"/>
                <w:szCs w:val="14"/>
              </w:rPr>
              <w:t>Kayıtlı İcra Daireleri</w:t>
            </w:r>
          </w:p>
        </w:tc>
        <w:tc>
          <w:tcPr>
            <w:tcW w:w="992" w:type="dxa"/>
            <w:tcBorders>
              <w:top w:val="nil"/>
              <w:left w:val="nil"/>
              <w:bottom w:val="single" w:sz="4" w:space="0" w:color="000000"/>
              <w:right w:val="single" w:sz="4" w:space="0" w:color="000000"/>
            </w:tcBorders>
            <w:shd w:val="clear" w:color="auto" w:fill="auto"/>
            <w:vAlign w:val="center"/>
          </w:tcPr>
          <w:p w14:paraId="5D53F8F4" w14:textId="030BF78A" w:rsidR="00032AB9" w:rsidRPr="002E1B54" w:rsidRDefault="00032AB9" w:rsidP="00032AB9">
            <w:pPr>
              <w:jc w:val="center"/>
              <w:rPr>
                <w:b/>
                <w:bCs/>
                <w:sz w:val="14"/>
                <w:szCs w:val="14"/>
              </w:rPr>
            </w:pPr>
            <w:r w:rsidRPr="002E1B54">
              <w:rPr>
                <w:rFonts w:cs="Arial"/>
                <w:color w:val="000000"/>
                <w:sz w:val="14"/>
                <w:szCs w:val="14"/>
              </w:rPr>
              <w:t>Her ayın 20’si</w:t>
            </w:r>
          </w:p>
        </w:tc>
        <w:tc>
          <w:tcPr>
            <w:tcW w:w="2516" w:type="dxa"/>
            <w:tcBorders>
              <w:top w:val="nil"/>
              <w:left w:val="single" w:sz="4" w:space="0" w:color="000000"/>
              <w:bottom w:val="single" w:sz="4" w:space="0" w:color="000000"/>
              <w:right w:val="single" w:sz="4" w:space="0" w:color="000000"/>
            </w:tcBorders>
            <w:shd w:val="clear" w:color="auto" w:fill="auto"/>
            <w:vAlign w:val="center"/>
          </w:tcPr>
          <w:p w14:paraId="79829F06" w14:textId="2B8C3005" w:rsidR="00032AB9" w:rsidRPr="002E1B54" w:rsidRDefault="00032AB9" w:rsidP="00032AB9">
            <w:pPr>
              <w:jc w:val="center"/>
              <w:rPr>
                <w:b/>
                <w:bCs/>
                <w:sz w:val="14"/>
                <w:szCs w:val="14"/>
              </w:rPr>
            </w:pPr>
            <w:r w:rsidRPr="002E1B54">
              <w:rPr>
                <w:rFonts w:cs="Arial"/>
                <w:color w:val="000000"/>
                <w:sz w:val="14"/>
                <w:szCs w:val="14"/>
              </w:rPr>
              <w:t xml:space="preserve">BKMYS üzerinden yapılır. Maaş ödemeleri yapıldıktan sonra Sistem üzerinden (BKMYS) gerekli emanet hesaplarından çıkılarak toplu olarak yevmiyeleştirilir. </w:t>
            </w:r>
          </w:p>
        </w:tc>
      </w:tr>
      <w:tr w:rsidR="00032AB9" w:rsidRPr="002E1B54" w14:paraId="5FD9006F" w14:textId="77777777" w:rsidTr="00A97F6A">
        <w:trPr>
          <w:cantSplit/>
          <w:trHeight w:val="262"/>
          <w:jc w:val="center"/>
        </w:trPr>
        <w:tc>
          <w:tcPr>
            <w:tcW w:w="402" w:type="dxa"/>
            <w:vMerge w:val="restart"/>
            <w:vAlign w:val="center"/>
          </w:tcPr>
          <w:p w14:paraId="54AFC22C" w14:textId="77777777" w:rsidR="00032AB9" w:rsidRPr="002E1B54" w:rsidRDefault="00032AB9" w:rsidP="00032AB9">
            <w:pPr>
              <w:jc w:val="center"/>
              <w:rPr>
                <w:b/>
                <w:bCs/>
                <w:sz w:val="14"/>
                <w:szCs w:val="14"/>
              </w:rPr>
            </w:pPr>
          </w:p>
        </w:tc>
        <w:tc>
          <w:tcPr>
            <w:tcW w:w="1401" w:type="dxa"/>
            <w:vMerge w:val="restart"/>
            <w:tcBorders>
              <w:top w:val="nil"/>
              <w:left w:val="single" w:sz="4" w:space="0" w:color="auto"/>
              <w:right w:val="single" w:sz="4" w:space="0" w:color="auto"/>
            </w:tcBorders>
            <w:shd w:val="clear" w:color="auto" w:fill="auto"/>
            <w:vAlign w:val="center"/>
          </w:tcPr>
          <w:p w14:paraId="75B8E8F9" w14:textId="169FEDA3" w:rsidR="00032AB9" w:rsidRPr="002E1B54" w:rsidRDefault="00032AB9" w:rsidP="00032AB9">
            <w:pPr>
              <w:jc w:val="center"/>
              <w:rPr>
                <w:b/>
                <w:bCs/>
                <w:sz w:val="14"/>
                <w:szCs w:val="14"/>
              </w:rPr>
            </w:pPr>
            <w:r w:rsidRPr="002E1B54">
              <w:rPr>
                <w:color w:val="000000"/>
                <w:sz w:val="14"/>
                <w:szCs w:val="14"/>
              </w:rPr>
              <w:t>Kefalet Aidatı ve Giriş Aidatı Kesintileri</w:t>
            </w:r>
          </w:p>
        </w:tc>
        <w:tc>
          <w:tcPr>
            <w:tcW w:w="1786" w:type="dxa"/>
            <w:vMerge w:val="restart"/>
            <w:tcBorders>
              <w:top w:val="nil"/>
              <w:left w:val="nil"/>
              <w:right w:val="single" w:sz="4" w:space="0" w:color="auto"/>
            </w:tcBorders>
            <w:shd w:val="clear" w:color="auto" w:fill="auto"/>
            <w:vAlign w:val="center"/>
          </w:tcPr>
          <w:p w14:paraId="51CE943D" w14:textId="16609D74" w:rsidR="00032AB9" w:rsidRPr="002E1B54" w:rsidRDefault="00032AB9" w:rsidP="00032AB9">
            <w:pPr>
              <w:jc w:val="center"/>
              <w:rPr>
                <w:b/>
                <w:bCs/>
                <w:sz w:val="14"/>
                <w:szCs w:val="14"/>
              </w:rPr>
            </w:pPr>
            <w:r w:rsidRPr="002E1B54">
              <w:rPr>
                <w:color w:val="000000"/>
                <w:sz w:val="14"/>
                <w:szCs w:val="14"/>
              </w:rPr>
              <w:t>Birimlerde görevli Taşınır Kayıt Yetkililerinden kesilip Kefalet Sandığına gönderilen aidatların üçer aylık olarak raporlanması</w:t>
            </w:r>
          </w:p>
        </w:tc>
        <w:tc>
          <w:tcPr>
            <w:tcW w:w="1661" w:type="dxa"/>
            <w:vMerge w:val="restart"/>
            <w:tcBorders>
              <w:top w:val="nil"/>
              <w:left w:val="nil"/>
              <w:right w:val="single" w:sz="4" w:space="0" w:color="auto"/>
            </w:tcBorders>
            <w:shd w:val="clear" w:color="auto" w:fill="auto"/>
            <w:vAlign w:val="center"/>
          </w:tcPr>
          <w:p w14:paraId="7D19C4B1" w14:textId="55388E1C" w:rsidR="00032AB9" w:rsidRPr="002E1B54" w:rsidRDefault="00032AB9" w:rsidP="00032AB9">
            <w:pPr>
              <w:jc w:val="center"/>
              <w:rPr>
                <w:rFonts w:cs="Arial"/>
                <w:color w:val="000000"/>
                <w:sz w:val="14"/>
                <w:szCs w:val="14"/>
              </w:rPr>
            </w:pPr>
            <w:r w:rsidRPr="002E1B54">
              <w:rPr>
                <w:rFonts w:cs="Arial"/>
                <w:color w:val="000000"/>
                <w:sz w:val="14"/>
                <w:szCs w:val="14"/>
              </w:rPr>
              <w:t>2489 SK</w:t>
            </w:r>
          </w:p>
        </w:tc>
        <w:tc>
          <w:tcPr>
            <w:tcW w:w="992" w:type="dxa"/>
            <w:vMerge w:val="restart"/>
            <w:tcBorders>
              <w:top w:val="nil"/>
              <w:left w:val="nil"/>
              <w:right w:val="single" w:sz="4" w:space="0" w:color="auto"/>
            </w:tcBorders>
            <w:shd w:val="clear" w:color="auto" w:fill="auto"/>
            <w:vAlign w:val="center"/>
          </w:tcPr>
          <w:p w14:paraId="609BC704" w14:textId="16F928AD" w:rsidR="00032AB9" w:rsidRPr="002E1B54" w:rsidRDefault="00032AB9" w:rsidP="00032AB9">
            <w:pPr>
              <w:jc w:val="center"/>
              <w:rPr>
                <w:b/>
                <w:bCs/>
                <w:sz w:val="14"/>
                <w:szCs w:val="14"/>
              </w:rPr>
            </w:pPr>
            <w:r w:rsidRPr="002E1B54">
              <w:rPr>
                <w:color w:val="000000"/>
                <w:sz w:val="14"/>
                <w:szCs w:val="14"/>
              </w:rPr>
              <w:t>Muhasebe ve Kesin Hesap Şube Müdürlüğü</w:t>
            </w:r>
          </w:p>
        </w:tc>
        <w:tc>
          <w:tcPr>
            <w:tcW w:w="993" w:type="dxa"/>
            <w:vMerge w:val="restart"/>
            <w:tcBorders>
              <w:top w:val="nil"/>
              <w:left w:val="nil"/>
              <w:right w:val="single" w:sz="4" w:space="0" w:color="auto"/>
            </w:tcBorders>
            <w:shd w:val="clear" w:color="auto" w:fill="auto"/>
            <w:vAlign w:val="center"/>
          </w:tcPr>
          <w:p w14:paraId="532EC316" w14:textId="3B3922E3" w:rsidR="00032AB9" w:rsidRPr="002E1B54" w:rsidRDefault="00032AB9" w:rsidP="00032AB9">
            <w:pPr>
              <w:jc w:val="center"/>
              <w:rPr>
                <w:sz w:val="14"/>
                <w:szCs w:val="14"/>
              </w:rPr>
            </w:pPr>
            <w:r w:rsidRPr="002E1B54">
              <w:rPr>
                <w:sz w:val="14"/>
                <w:szCs w:val="14"/>
              </w:rPr>
              <w:t>Harcama Birimleri</w:t>
            </w:r>
          </w:p>
        </w:tc>
        <w:tc>
          <w:tcPr>
            <w:tcW w:w="982" w:type="dxa"/>
            <w:vMerge w:val="restart"/>
            <w:tcBorders>
              <w:top w:val="nil"/>
              <w:left w:val="nil"/>
              <w:right w:val="single" w:sz="4" w:space="0" w:color="auto"/>
            </w:tcBorders>
            <w:shd w:val="clear" w:color="auto" w:fill="auto"/>
            <w:vAlign w:val="center"/>
          </w:tcPr>
          <w:p w14:paraId="43FF0CA4" w14:textId="4A81A420" w:rsidR="00032AB9" w:rsidRPr="002E1B54" w:rsidRDefault="00032AB9" w:rsidP="00032AB9">
            <w:pPr>
              <w:jc w:val="center"/>
              <w:rPr>
                <w:sz w:val="14"/>
                <w:szCs w:val="14"/>
              </w:rPr>
            </w:pPr>
            <w:r>
              <w:rPr>
                <w:sz w:val="14"/>
                <w:szCs w:val="14"/>
              </w:rPr>
              <w:t xml:space="preserve">1 </w:t>
            </w:r>
            <w:r w:rsidRPr="002E1B54">
              <w:rPr>
                <w:sz w:val="14"/>
                <w:szCs w:val="14"/>
              </w:rPr>
              <w:t>Ocak</w:t>
            </w:r>
          </w:p>
        </w:tc>
        <w:tc>
          <w:tcPr>
            <w:tcW w:w="992" w:type="dxa"/>
            <w:vMerge w:val="restart"/>
            <w:tcBorders>
              <w:top w:val="nil"/>
              <w:left w:val="nil"/>
              <w:right w:val="single" w:sz="4" w:space="0" w:color="auto"/>
            </w:tcBorders>
            <w:shd w:val="clear" w:color="auto" w:fill="auto"/>
            <w:vAlign w:val="center"/>
          </w:tcPr>
          <w:p w14:paraId="2A94CDC4" w14:textId="60CAE35F" w:rsidR="00032AB9" w:rsidRPr="002E1B54" w:rsidRDefault="00032AB9" w:rsidP="00032AB9">
            <w:pPr>
              <w:jc w:val="center"/>
              <w:rPr>
                <w:sz w:val="14"/>
                <w:szCs w:val="14"/>
              </w:rPr>
            </w:pPr>
            <w:r>
              <w:rPr>
                <w:sz w:val="14"/>
                <w:szCs w:val="14"/>
              </w:rPr>
              <w:t xml:space="preserve">31 </w:t>
            </w:r>
            <w:r w:rsidRPr="002E1B54">
              <w:rPr>
                <w:sz w:val="14"/>
                <w:szCs w:val="14"/>
              </w:rPr>
              <w:t>Aralık</w:t>
            </w:r>
          </w:p>
        </w:tc>
        <w:tc>
          <w:tcPr>
            <w:tcW w:w="851" w:type="dxa"/>
            <w:vMerge w:val="restart"/>
            <w:tcBorders>
              <w:top w:val="nil"/>
              <w:left w:val="single" w:sz="4" w:space="0" w:color="auto"/>
              <w:right w:val="single" w:sz="4" w:space="0" w:color="auto"/>
            </w:tcBorders>
            <w:shd w:val="clear" w:color="auto" w:fill="auto"/>
            <w:vAlign w:val="center"/>
          </w:tcPr>
          <w:p w14:paraId="29A6980B" w14:textId="4BF997BF" w:rsidR="00032AB9" w:rsidRPr="002E1B54" w:rsidRDefault="007A6598" w:rsidP="00032AB9">
            <w:pPr>
              <w:jc w:val="center"/>
              <w:rPr>
                <w:b/>
                <w:bCs/>
                <w:sz w:val="14"/>
                <w:szCs w:val="14"/>
              </w:rPr>
            </w:pPr>
            <w:r>
              <w:rPr>
                <w:b/>
                <w:bCs/>
                <w:sz w:val="14"/>
                <w:szCs w:val="14"/>
              </w:rPr>
              <w:t>-</w:t>
            </w:r>
          </w:p>
        </w:tc>
        <w:tc>
          <w:tcPr>
            <w:tcW w:w="1002" w:type="dxa"/>
            <w:vMerge w:val="restart"/>
            <w:tcBorders>
              <w:top w:val="nil"/>
              <w:left w:val="single" w:sz="4" w:space="0" w:color="auto"/>
              <w:right w:val="single" w:sz="4" w:space="0" w:color="auto"/>
            </w:tcBorders>
            <w:shd w:val="clear" w:color="auto" w:fill="auto"/>
            <w:vAlign w:val="center"/>
          </w:tcPr>
          <w:p w14:paraId="7723AE8A" w14:textId="413F60F7" w:rsidR="00032AB9" w:rsidRPr="002E1B54" w:rsidRDefault="00032AB9" w:rsidP="00032AB9">
            <w:pPr>
              <w:jc w:val="center"/>
              <w:rPr>
                <w:b/>
                <w:bCs/>
                <w:sz w:val="14"/>
                <w:szCs w:val="14"/>
              </w:rPr>
            </w:pPr>
            <w:r w:rsidRPr="002E1B54">
              <w:rPr>
                <w:color w:val="000000"/>
                <w:sz w:val="14"/>
                <w:szCs w:val="14"/>
              </w:rPr>
              <w:t> </w:t>
            </w:r>
            <w:r w:rsidR="007A6598">
              <w:rPr>
                <w:color w:val="000000"/>
                <w:sz w:val="14"/>
                <w:szCs w:val="14"/>
              </w:rPr>
              <w:t>-</w:t>
            </w:r>
          </w:p>
        </w:tc>
        <w:tc>
          <w:tcPr>
            <w:tcW w:w="1134" w:type="dxa"/>
            <w:vMerge w:val="restart"/>
            <w:tcBorders>
              <w:top w:val="nil"/>
              <w:left w:val="nil"/>
              <w:right w:val="single" w:sz="4" w:space="0" w:color="auto"/>
            </w:tcBorders>
            <w:shd w:val="clear" w:color="auto" w:fill="auto"/>
            <w:vAlign w:val="center"/>
          </w:tcPr>
          <w:p w14:paraId="2EEBEE74" w14:textId="6362A8AE" w:rsidR="00032AB9" w:rsidRPr="002E1B54" w:rsidRDefault="00032AB9" w:rsidP="00032AB9">
            <w:pPr>
              <w:jc w:val="center"/>
              <w:rPr>
                <w:b/>
                <w:bCs/>
                <w:sz w:val="14"/>
                <w:szCs w:val="14"/>
              </w:rPr>
            </w:pPr>
            <w:r w:rsidRPr="002E1B54">
              <w:rPr>
                <w:color w:val="000000"/>
                <w:sz w:val="14"/>
                <w:szCs w:val="14"/>
              </w:rPr>
              <w:t>Hazine ve Maliye Bakanlığı Kefalet Sandığı Başkanlığı</w:t>
            </w:r>
          </w:p>
        </w:tc>
        <w:tc>
          <w:tcPr>
            <w:tcW w:w="992" w:type="dxa"/>
            <w:tcBorders>
              <w:top w:val="nil"/>
              <w:left w:val="nil"/>
              <w:bottom w:val="single" w:sz="4" w:space="0" w:color="auto"/>
              <w:right w:val="single" w:sz="4" w:space="0" w:color="auto"/>
            </w:tcBorders>
            <w:shd w:val="clear" w:color="auto" w:fill="auto"/>
            <w:vAlign w:val="center"/>
          </w:tcPr>
          <w:p w14:paraId="2C27979B" w14:textId="7617AF77" w:rsidR="00032AB9" w:rsidRPr="002E1B54" w:rsidRDefault="00032AB9" w:rsidP="00032AB9">
            <w:pPr>
              <w:jc w:val="center"/>
              <w:rPr>
                <w:color w:val="000000"/>
                <w:sz w:val="14"/>
                <w:szCs w:val="14"/>
              </w:rPr>
            </w:pPr>
            <w:r w:rsidRPr="002E1B54">
              <w:rPr>
                <w:color w:val="000000"/>
                <w:sz w:val="14"/>
                <w:szCs w:val="14"/>
              </w:rPr>
              <w:t> 1-3. Aylar: Nisan</w:t>
            </w:r>
          </w:p>
        </w:tc>
        <w:tc>
          <w:tcPr>
            <w:tcW w:w="2516" w:type="dxa"/>
            <w:vMerge w:val="restart"/>
            <w:tcBorders>
              <w:top w:val="nil"/>
              <w:left w:val="single" w:sz="4" w:space="0" w:color="auto"/>
              <w:right w:val="single" w:sz="4" w:space="0" w:color="auto"/>
            </w:tcBorders>
            <w:shd w:val="clear" w:color="auto" w:fill="auto"/>
            <w:vAlign w:val="center"/>
          </w:tcPr>
          <w:p w14:paraId="044C68FA" w14:textId="0263E2DD" w:rsidR="00032AB9" w:rsidRPr="002E1B54" w:rsidRDefault="00032AB9" w:rsidP="00032AB9">
            <w:pPr>
              <w:jc w:val="center"/>
              <w:rPr>
                <w:color w:val="000000"/>
                <w:sz w:val="14"/>
                <w:szCs w:val="14"/>
              </w:rPr>
            </w:pPr>
            <w:r w:rsidRPr="002E1B54">
              <w:rPr>
                <w:color w:val="000000"/>
                <w:sz w:val="14"/>
                <w:szCs w:val="14"/>
              </w:rPr>
              <w:t>Dekont ve Tahsilat Tablosu hazırlanır.</w:t>
            </w:r>
          </w:p>
          <w:p w14:paraId="05EFE962" w14:textId="75381A0D" w:rsidR="00032AB9" w:rsidRPr="002E1B54" w:rsidRDefault="00032AB9" w:rsidP="00032AB9">
            <w:pPr>
              <w:jc w:val="center"/>
              <w:rPr>
                <w:b/>
                <w:bCs/>
                <w:sz w:val="14"/>
                <w:szCs w:val="14"/>
              </w:rPr>
            </w:pPr>
            <w:r w:rsidRPr="002E1B54">
              <w:rPr>
                <w:color w:val="000000"/>
                <w:sz w:val="14"/>
                <w:szCs w:val="14"/>
              </w:rPr>
              <w:t>EBYS üzerinden ve ıslak imzalı olarak elden gönderilmektedir</w:t>
            </w:r>
          </w:p>
        </w:tc>
      </w:tr>
      <w:tr w:rsidR="00032AB9" w:rsidRPr="002E1B54" w14:paraId="27A1985C" w14:textId="77777777" w:rsidTr="00A97F6A">
        <w:trPr>
          <w:cantSplit/>
          <w:trHeight w:val="262"/>
          <w:jc w:val="center"/>
        </w:trPr>
        <w:tc>
          <w:tcPr>
            <w:tcW w:w="402" w:type="dxa"/>
            <w:vMerge/>
            <w:vAlign w:val="center"/>
          </w:tcPr>
          <w:p w14:paraId="1FB0AE3B" w14:textId="77777777" w:rsidR="00032AB9" w:rsidRPr="002E1B54" w:rsidRDefault="00032AB9" w:rsidP="00032AB9">
            <w:pPr>
              <w:jc w:val="center"/>
              <w:rPr>
                <w:b/>
                <w:bCs/>
                <w:sz w:val="14"/>
                <w:szCs w:val="14"/>
              </w:rPr>
            </w:pPr>
          </w:p>
        </w:tc>
        <w:tc>
          <w:tcPr>
            <w:tcW w:w="1401" w:type="dxa"/>
            <w:vMerge/>
            <w:tcBorders>
              <w:left w:val="single" w:sz="4" w:space="0" w:color="auto"/>
              <w:right w:val="single" w:sz="4" w:space="0" w:color="auto"/>
            </w:tcBorders>
            <w:shd w:val="clear" w:color="auto" w:fill="auto"/>
            <w:vAlign w:val="center"/>
          </w:tcPr>
          <w:p w14:paraId="5818BFBF" w14:textId="77777777" w:rsidR="00032AB9" w:rsidRPr="002E1B54" w:rsidRDefault="00032AB9" w:rsidP="00032AB9">
            <w:pPr>
              <w:jc w:val="center"/>
              <w:rPr>
                <w:color w:val="000000"/>
                <w:sz w:val="14"/>
                <w:szCs w:val="14"/>
              </w:rPr>
            </w:pPr>
          </w:p>
        </w:tc>
        <w:tc>
          <w:tcPr>
            <w:tcW w:w="1786" w:type="dxa"/>
            <w:vMerge/>
            <w:tcBorders>
              <w:left w:val="nil"/>
              <w:right w:val="single" w:sz="4" w:space="0" w:color="auto"/>
            </w:tcBorders>
            <w:shd w:val="clear" w:color="auto" w:fill="auto"/>
            <w:vAlign w:val="center"/>
          </w:tcPr>
          <w:p w14:paraId="4880EE52" w14:textId="77777777" w:rsidR="00032AB9" w:rsidRPr="002E1B54" w:rsidRDefault="00032AB9" w:rsidP="00032AB9">
            <w:pPr>
              <w:jc w:val="center"/>
              <w:rPr>
                <w:color w:val="000000"/>
                <w:sz w:val="14"/>
                <w:szCs w:val="14"/>
              </w:rPr>
            </w:pPr>
          </w:p>
        </w:tc>
        <w:tc>
          <w:tcPr>
            <w:tcW w:w="1661" w:type="dxa"/>
            <w:vMerge/>
            <w:tcBorders>
              <w:left w:val="nil"/>
              <w:right w:val="single" w:sz="4" w:space="0" w:color="auto"/>
            </w:tcBorders>
            <w:shd w:val="clear" w:color="auto" w:fill="auto"/>
            <w:vAlign w:val="center"/>
          </w:tcPr>
          <w:p w14:paraId="15439F8D" w14:textId="77777777" w:rsidR="00032AB9" w:rsidRPr="002E1B54" w:rsidRDefault="00032AB9" w:rsidP="00032AB9">
            <w:pPr>
              <w:jc w:val="center"/>
              <w:rPr>
                <w:rFonts w:cs="Arial"/>
                <w:color w:val="000000"/>
                <w:sz w:val="14"/>
                <w:szCs w:val="14"/>
              </w:rPr>
            </w:pPr>
          </w:p>
        </w:tc>
        <w:tc>
          <w:tcPr>
            <w:tcW w:w="992" w:type="dxa"/>
            <w:vMerge/>
            <w:tcBorders>
              <w:left w:val="nil"/>
              <w:right w:val="single" w:sz="4" w:space="0" w:color="auto"/>
            </w:tcBorders>
            <w:shd w:val="clear" w:color="auto" w:fill="auto"/>
            <w:vAlign w:val="center"/>
          </w:tcPr>
          <w:p w14:paraId="5E4C9CF1" w14:textId="77777777" w:rsidR="00032AB9" w:rsidRPr="002E1B54" w:rsidRDefault="00032AB9" w:rsidP="00032AB9">
            <w:pPr>
              <w:jc w:val="center"/>
              <w:rPr>
                <w:color w:val="000000"/>
                <w:sz w:val="14"/>
                <w:szCs w:val="14"/>
              </w:rPr>
            </w:pPr>
          </w:p>
        </w:tc>
        <w:tc>
          <w:tcPr>
            <w:tcW w:w="993" w:type="dxa"/>
            <w:vMerge/>
            <w:tcBorders>
              <w:left w:val="nil"/>
              <w:right w:val="single" w:sz="4" w:space="0" w:color="auto"/>
            </w:tcBorders>
            <w:shd w:val="clear" w:color="auto" w:fill="auto"/>
            <w:vAlign w:val="center"/>
          </w:tcPr>
          <w:p w14:paraId="3C2DB6A6" w14:textId="77777777" w:rsidR="00032AB9" w:rsidRPr="002E1B54" w:rsidRDefault="00032AB9" w:rsidP="00032AB9">
            <w:pPr>
              <w:jc w:val="center"/>
              <w:rPr>
                <w:sz w:val="14"/>
                <w:szCs w:val="14"/>
              </w:rPr>
            </w:pPr>
          </w:p>
        </w:tc>
        <w:tc>
          <w:tcPr>
            <w:tcW w:w="982" w:type="dxa"/>
            <w:vMerge/>
            <w:tcBorders>
              <w:left w:val="nil"/>
              <w:right w:val="single" w:sz="4" w:space="0" w:color="auto"/>
            </w:tcBorders>
            <w:shd w:val="clear" w:color="auto" w:fill="auto"/>
            <w:vAlign w:val="center"/>
          </w:tcPr>
          <w:p w14:paraId="40C4C3C3" w14:textId="77777777" w:rsidR="00032AB9" w:rsidRPr="002E1B54" w:rsidRDefault="00032AB9" w:rsidP="00032AB9">
            <w:pPr>
              <w:jc w:val="center"/>
              <w:rPr>
                <w:sz w:val="14"/>
                <w:szCs w:val="14"/>
              </w:rPr>
            </w:pPr>
          </w:p>
        </w:tc>
        <w:tc>
          <w:tcPr>
            <w:tcW w:w="992" w:type="dxa"/>
            <w:vMerge/>
            <w:tcBorders>
              <w:left w:val="nil"/>
              <w:right w:val="single" w:sz="4" w:space="0" w:color="auto"/>
            </w:tcBorders>
            <w:shd w:val="clear" w:color="auto" w:fill="auto"/>
            <w:vAlign w:val="center"/>
          </w:tcPr>
          <w:p w14:paraId="5796F84A" w14:textId="77777777" w:rsidR="00032AB9" w:rsidRPr="002E1B54" w:rsidRDefault="00032AB9" w:rsidP="00032AB9">
            <w:pPr>
              <w:jc w:val="center"/>
              <w:rPr>
                <w:sz w:val="14"/>
                <w:szCs w:val="14"/>
              </w:rPr>
            </w:pPr>
          </w:p>
        </w:tc>
        <w:tc>
          <w:tcPr>
            <w:tcW w:w="851" w:type="dxa"/>
            <w:vMerge/>
            <w:tcBorders>
              <w:left w:val="single" w:sz="4" w:space="0" w:color="auto"/>
              <w:right w:val="single" w:sz="4" w:space="0" w:color="auto"/>
            </w:tcBorders>
            <w:shd w:val="clear" w:color="auto" w:fill="auto"/>
            <w:vAlign w:val="center"/>
          </w:tcPr>
          <w:p w14:paraId="55C010AA" w14:textId="77777777" w:rsidR="00032AB9" w:rsidRPr="002E1B54" w:rsidRDefault="00032AB9" w:rsidP="00032AB9">
            <w:pPr>
              <w:jc w:val="center"/>
              <w:rPr>
                <w:b/>
                <w:bCs/>
                <w:sz w:val="14"/>
                <w:szCs w:val="14"/>
              </w:rPr>
            </w:pPr>
          </w:p>
        </w:tc>
        <w:tc>
          <w:tcPr>
            <w:tcW w:w="1002" w:type="dxa"/>
            <w:vMerge/>
            <w:tcBorders>
              <w:left w:val="single" w:sz="4" w:space="0" w:color="auto"/>
              <w:right w:val="single" w:sz="4" w:space="0" w:color="auto"/>
            </w:tcBorders>
            <w:shd w:val="clear" w:color="auto" w:fill="auto"/>
            <w:vAlign w:val="center"/>
          </w:tcPr>
          <w:p w14:paraId="444C252C" w14:textId="77777777" w:rsidR="00032AB9" w:rsidRPr="002E1B54" w:rsidRDefault="00032AB9" w:rsidP="00032AB9">
            <w:pPr>
              <w:jc w:val="center"/>
              <w:rPr>
                <w:color w:val="000000"/>
                <w:sz w:val="14"/>
                <w:szCs w:val="14"/>
              </w:rPr>
            </w:pPr>
          </w:p>
        </w:tc>
        <w:tc>
          <w:tcPr>
            <w:tcW w:w="1134" w:type="dxa"/>
            <w:vMerge/>
            <w:tcBorders>
              <w:left w:val="nil"/>
              <w:right w:val="single" w:sz="4" w:space="0" w:color="auto"/>
            </w:tcBorders>
            <w:shd w:val="clear" w:color="auto" w:fill="auto"/>
            <w:vAlign w:val="center"/>
          </w:tcPr>
          <w:p w14:paraId="383AD38A" w14:textId="77777777" w:rsidR="00032AB9" w:rsidRPr="002E1B54" w:rsidRDefault="00032AB9" w:rsidP="00032AB9">
            <w:pPr>
              <w:jc w:val="center"/>
              <w:rPr>
                <w:color w:val="000000"/>
                <w:sz w:val="14"/>
                <w:szCs w:val="14"/>
              </w:rPr>
            </w:pPr>
          </w:p>
        </w:tc>
        <w:tc>
          <w:tcPr>
            <w:tcW w:w="992" w:type="dxa"/>
            <w:tcBorders>
              <w:top w:val="nil"/>
              <w:left w:val="nil"/>
              <w:bottom w:val="single" w:sz="4" w:space="0" w:color="auto"/>
              <w:right w:val="single" w:sz="4" w:space="0" w:color="auto"/>
            </w:tcBorders>
            <w:shd w:val="clear" w:color="auto" w:fill="auto"/>
            <w:vAlign w:val="center"/>
          </w:tcPr>
          <w:p w14:paraId="43D224B5" w14:textId="3B9C4BF3" w:rsidR="00032AB9" w:rsidRPr="002E1B54" w:rsidRDefault="00032AB9" w:rsidP="00032AB9">
            <w:pPr>
              <w:jc w:val="center"/>
              <w:rPr>
                <w:color w:val="000000"/>
                <w:sz w:val="14"/>
                <w:szCs w:val="14"/>
              </w:rPr>
            </w:pPr>
            <w:r w:rsidRPr="002E1B54">
              <w:rPr>
                <w:color w:val="000000"/>
                <w:sz w:val="14"/>
                <w:szCs w:val="14"/>
              </w:rPr>
              <w:t>4-6. Aylar: Temmuz</w:t>
            </w:r>
          </w:p>
        </w:tc>
        <w:tc>
          <w:tcPr>
            <w:tcW w:w="2516" w:type="dxa"/>
            <w:vMerge/>
            <w:tcBorders>
              <w:left w:val="single" w:sz="4" w:space="0" w:color="auto"/>
              <w:right w:val="single" w:sz="4" w:space="0" w:color="auto"/>
            </w:tcBorders>
            <w:shd w:val="clear" w:color="auto" w:fill="auto"/>
            <w:vAlign w:val="center"/>
          </w:tcPr>
          <w:p w14:paraId="6FD709D8" w14:textId="77777777" w:rsidR="00032AB9" w:rsidRPr="002E1B54" w:rsidRDefault="00032AB9" w:rsidP="00032AB9">
            <w:pPr>
              <w:jc w:val="center"/>
              <w:rPr>
                <w:color w:val="000000"/>
                <w:sz w:val="14"/>
                <w:szCs w:val="14"/>
              </w:rPr>
            </w:pPr>
          </w:p>
        </w:tc>
      </w:tr>
      <w:tr w:rsidR="00032AB9" w:rsidRPr="002E1B54" w14:paraId="65243EC8" w14:textId="77777777" w:rsidTr="00A97F6A">
        <w:trPr>
          <w:cantSplit/>
          <w:trHeight w:val="262"/>
          <w:jc w:val="center"/>
        </w:trPr>
        <w:tc>
          <w:tcPr>
            <w:tcW w:w="402" w:type="dxa"/>
            <w:vMerge/>
            <w:vAlign w:val="center"/>
          </w:tcPr>
          <w:p w14:paraId="7D5EC2AE" w14:textId="77777777" w:rsidR="00032AB9" w:rsidRPr="002E1B54" w:rsidRDefault="00032AB9" w:rsidP="00032AB9">
            <w:pPr>
              <w:jc w:val="center"/>
              <w:rPr>
                <w:b/>
                <w:bCs/>
                <w:sz w:val="14"/>
                <w:szCs w:val="14"/>
              </w:rPr>
            </w:pPr>
          </w:p>
        </w:tc>
        <w:tc>
          <w:tcPr>
            <w:tcW w:w="1401" w:type="dxa"/>
            <w:vMerge/>
            <w:tcBorders>
              <w:left w:val="single" w:sz="4" w:space="0" w:color="auto"/>
              <w:right w:val="single" w:sz="4" w:space="0" w:color="auto"/>
            </w:tcBorders>
            <w:shd w:val="clear" w:color="auto" w:fill="auto"/>
            <w:vAlign w:val="center"/>
          </w:tcPr>
          <w:p w14:paraId="375F956E" w14:textId="77777777" w:rsidR="00032AB9" w:rsidRPr="002E1B54" w:rsidRDefault="00032AB9" w:rsidP="00032AB9">
            <w:pPr>
              <w:jc w:val="center"/>
              <w:rPr>
                <w:color w:val="000000"/>
                <w:sz w:val="14"/>
                <w:szCs w:val="14"/>
              </w:rPr>
            </w:pPr>
          </w:p>
        </w:tc>
        <w:tc>
          <w:tcPr>
            <w:tcW w:w="1786" w:type="dxa"/>
            <w:vMerge/>
            <w:tcBorders>
              <w:left w:val="nil"/>
              <w:right w:val="single" w:sz="4" w:space="0" w:color="auto"/>
            </w:tcBorders>
            <w:shd w:val="clear" w:color="auto" w:fill="auto"/>
            <w:vAlign w:val="center"/>
          </w:tcPr>
          <w:p w14:paraId="68F47F7D" w14:textId="77777777" w:rsidR="00032AB9" w:rsidRPr="002E1B54" w:rsidRDefault="00032AB9" w:rsidP="00032AB9">
            <w:pPr>
              <w:jc w:val="center"/>
              <w:rPr>
                <w:color w:val="000000"/>
                <w:sz w:val="14"/>
                <w:szCs w:val="14"/>
              </w:rPr>
            </w:pPr>
          </w:p>
        </w:tc>
        <w:tc>
          <w:tcPr>
            <w:tcW w:w="1661" w:type="dxa"/>
            <w:vMerge/>
            <w:tcBorders>
              <w:left w:val="nil"/>
              <w:right w:val="single" w:sz="4" w:space="0" w:color="auto"/>
            </w:tcBorders>
            <w:shd w:val="clear" w:color="auto" w:fill="auto"/>
            <w:vAlign w:val="center"/>
          </w:tcPr>
          <w:p w14:paraId="06CBD926" w14:textId="77777777" w:rsidR="00032AB9" w:rsidRPr="002E1B54" w:rsidRDefault="00032AB9" w:rsidP="00032AB9">
            <w:pPr>
              <w:jc w:val="center"/>
              <w:rPr>
                <w:rFonts w:cs="Arial"/>
                <w:color w:val="000000"/>
                <w:sz w:val="14"/>
                <w:szCs w:val="14"/>
              </w:rPr>
            </w:pPr>
          </w:p>
        </w:tc>
        <w:tc>
          <w:tcPr>
            <w:tcW w:w="992" w:type="dxa"/>
            <w:vMerge/>
            <w:tcBorders>
              <w:left w:val="nil"/>
              <w:right w:val="single" w:sz="4" w:space="0" w:color="auto"/>
            </w:tcBorders>
            <w:shd w:val="clear" w:color="auto" w:fill="auto"/>
            <w:vAlign w:val="center"/>
          </w:tcPr>
          <w:p w14:paraId="55562826" w14:textId="77777777" w:rsidR="00032AB9" w:rsidRPr="002E1B54" w:rsidRDefault="00032AB9" w:rsidP="00032AB9">
            <w:pPr>
              <w:jc w:val="center"/>
              <w:rPr>
                <w:color w:val="000000"/>
                <w:sz w:val="14"/>
                <w:szCs w:val="14"/>
              </w:rPr>
            </w:pPr>
          </w:p>
        </w:tc>
        <w:tc>
          <w:tcPr>
            <w:tcW w:w="993" w:type="dxa"/>
            <w:vMerge/>
            <w:tcBorders>
              <w:left w:val="nil"/>
              <w:right w:val="single" w:sz="4" w:space="0" w:color="auto"/>
            </w:tcBorders>
            <w:shd w:val="clear" w:color="auto" w:fill="auto"/>
            <w:vAlign w:val="center"/>
          </w:tcPr>
          <w:p w14:paraId="654F0D1F" w14:textId="77777777" w:rsidR="00032AB9" w:rsidRPr="002E1B54" w:rsidRDefault="00032AB9" w:rsidP="00032AB9">
            <w:pPr>
              <w:jc w:val="center"/>
              <w:rPr>
                <w:sz w:val="14"/>
                <w:szCs w:val="14"/>
              </w:rPr>
            </w:pPr>
          </w:p>
        </w:tc>
        <w:tc>
          <w:tcPr>
            <w:tcW w:w="982" w:type="dxa"/>
            <w:vMerge/>
            <w:tcBorders>
              <w:left w:val="nil"/>
              <w:right w:val="single" w:sz="4" w:space="0" w:color="auto"/>
            </w:tcBorders>
            <w:shd w:val="clear" w:color="auto" w:fill="auto"/>
            <w:vAlign w:val="center"/>
          </w:tcPr>
          <w:p w14:paraId="24B75DDE" w14:textId="77777777" w:rsidR="00032AB9" w:rsidRPr="002E1B54" w:rsidRDefault="00032AB9" w:rsidP="00032AB9">
            <w:pPr>
              <w:jc w:val="center"/>
              <w:rPr>
                <w:sz w:val="14"/>
                <w:szCs w:val="14"/>
              </w:rPr>
            </w:pPr>
          </w:p>
        </w:tc>
        <w:tc>
          <w:tcPr>
            <w:tcW w:w="992" w:type="dxa"/>
            <w:vMerge/>
            <w:tcBorders>
              <w:left w:val="nil"/>
              <w:right w:val="single" w:sz="4" w:space="0" w:color="auto"/>
            </w:tcBorders>
            <w:shd w:val="clear" w:color="auto" w:fill="auto"/>
            <w:vAlign w:val="center"/>
          </w:tcPr>
          <w:p w14:paraId="2998CDF0" w14:textId="77777777" w:rsidR="00032AB9" w:rsidRPr="002E1B54" w:rsidRDefault="00032AB9" w:rsidP="00032AB9">
            <w:pPr>
              <w:jc w:val="center"/>
              <w:rPr>
                <w:sz w:val="14"/>
                <w:szCs w:val="14"/>
              </w:rPr>
            </w:pPr>
          </w:p>
        </w:tc>
        <w:tc>
          <w:tcPr>
            <w:tcW w:w="851" w:type="dxa"/>
            <w:vMerge/>
            <w:tcBorders>
              <w:left w:val="single" w:sz="4" w:space="0" w:color="auto"/>
              <w:right w:val="single" w:sz="4" w:space="0" w:color="auto"/>
            </w:tcBorders>
            <w:shd w:val="clear" w:color="auto" w:fill="auto"/>
            <w:vAlign w:val="center"/>
          </w:tcPr>
          <w:p w14:paraId="6621442E" w14:textId="77777777" w:rsidR="00032AB9" w:rsidRPr="002E1B54" w:rsidRDefault="00032AB9" w:rsidP="00032AB9">
            <w:pPr>
              <w:jc w:val="center"/>
              <w:rPr>
                <w:b/>
                <w:bCs/>
                <w:sz w:val="14"/>
                <w:szCs w:val="14"/>
              </w:rPr>
            </w:pPr>
          </w:p>
        </w:tc>
        <w:tc>
          <w:tcPr>
            <w:tcW w:w="1002" w:type="dxa"/>
            <w:vMerge/>
            <w:tcBorders>
              <w:left w:val="single" w:sz="4" w:space="0" w:color="auto"/>
              <w:right w:val="single" w:sz="4" w:space="0" w:color="auto"/>
            </w:tcBorders>
            <w:shd w:val="clear" w:color="auto" w:fill="auto"/>
            <w:vAlign w:val="center"/>
          </w:tcPr>
          <w:p w14:paraId="25418A4E" w14:textId="77777777" w:rsidR="00032AB9" w:rsidRPr="002E1B54" w:rsidRDefault="00032AB9" w:rsidP="00032AB9">
            <w:pPr>
              <w:jc w:val="center"/>
              <w:rPr>
                <w:color w:val="000000"/>
                <w:sz w:val="14"/>
                <w:szCs w:val="14"/>
              </w:rPr>
            </w:pPr>
          </w:p>
        </w:tc>
        <w:tc>
          <w:tcPr>
            <w:tcW w:w="1134" w:type="dxa"/>
            <w:vMerge/>
            <w:tcBorders>
              <w:left w:val="nil"/>
              <w:right w:val="single" w:sz="4" w:space="0" w:color="auto"/>
            </w:tcBorders>
            <w:shd w:val="clear" w:color="auto" w:fill="auto"/>
            <w:vAlign w:val="center"/>
          </w:tcPr>
          <w:p w14:paraId="5E6393E6" w14:textId="77777777" w:rsidR="00032AB9" w:rsidRPr="002E1B54" w:rsidRDefault="00032AB9" w:rsidP="00032AB9">
            <w:pPr>
              <w:jc w:val="center"/>
              <w:rPr>
                <w:color w:val="000000"/>
                <w:sz w:val="14"/>
                <w:szCs w:val="14"/>
              </w:rPr>
            </w:pPr>
          </w:p>
        </w:tc>
        <w:tc>
          <w:tcPr>
            <w:tcW w:w="992" w:type="dxa"/>
            <w:tcBorders>
              <w:top w:val="nil"/>
              <w:left w:val="nil"/>
              <w:bottom w:val="single" w:sz="4" w:space="0" w:color="auto"/>
              <w:right w:val="single" w:sz="4" w:space="0" w:color="auto"/>
            </w:tcBorders>
            <w:shd w:val="clear" w:color="auto" w:fill="auto"/>
            <w:vAlign w:val="center"/>
          </w:tcPr>
          <w:p w14:paraId="2D2DB5EC" w14:textId="75474605" w:rsidR="00032AB9" w:rsidRPr="002E1B54" w:rsidRDefault="00032AB9" w:rsidP="00032AB9">
            <w:pPr>
              <w:jc w:val="center"/>
              <w:rPr>
                <w:color w:val="000000"/>
                <w:sz w:val="14"/>
                <w:szCs w:val="14"/>
              </w:rPr>
            </w:pPr>
            <w:r w:rsidRPr="002E1B54">
              <w:rPr>
                <w:color w:val="000000"/>
                <w:sz w:val="14"/>
                <w:szCs w:val="14"/>
              </w:rPr>
              <w:t>7-9. Aylar: Ekim</w:t>
            </w:r>
          </w:p>
        </w:tc>
        <w:tc>
          <w:tcPr>
            <w:tcW w:w="2516" w:type="dxa"/>
            <w:vMerge/>
            <w:tcBorders>
              <w:left w:val="single" w:sz="4" w:space="0" w:color="auto"/>
              <w:right w:val="single" w:sz="4" w:space="0" w:color="auto"/>
            </w:tcBorders>
            <w:shd w:val="clear" w:color="auto" w:fill="auto"/>
            <w:vAlign w:val="center"/>
          </w:tcPr>
          <w:p w14:paraId="4DA8F0A1" w14:textId="77777777" w:rsidR="00032AB9" w:rsidRPr="002E1B54" w:rsidRDefault="00032AB9" w:rsidP="00032AB9">
            <w:pPr>
              <w:jc w:val="center"/>
              <w:rPr>
                <w:color w:val="000000"/>
                <w:sz w:val="14"/>
                <w:szCs w:val="14"/>
              </w:rPr>
            </w:pPr>
          </w:p>
        </w:tc>
      </w:tr>
      <w:tr w:rsidR="00032AB9" w:rsidRPr="002E1B54" w14:paraId="6B10FB07" w14:textId="77777777" w:rsidTr="00A97F6A">
        <w:trPr>
          <w:cantSplit/>
          <w:trHeight w:val="262"/>
          <w:jc w:val="center"/>
        </w:trPr>
        <w:tc>
          <w:tcPr>
            <w:tcW w:w="402" w:type="dxa"/>
            <w:vMerge/>
            <w:vAlign w:val="center"/>
          </w:tcPr>
          <w:p w14:paraId="3A8966E2" w14:textId="77777777" w:rsidR="00032AB9" w:rsidRPr="002E1B54" w:rsidRDefault="00032AB9" w:rsidP="00032AB9">
            <w:pPr>
              <w:jc w:val="center"/>
              <w:rPr>
                <w:b/>
                <w:bCs/>
                <w:sz w:val="14"/>
                <w:szCs w:val="14"/>
              </w:rPr>
            </w:pPr>
          </w:p>
        </w:tc>
        <w:tc>
          <w:tcPr>
            <w:tcW w:w="1401" w:type="dxa"/>
            <w:vMerge/>
            <w:tcBorders>
              <w:left w:val="single" w:sz="4" w:space="0" w:color="auto"/>
              <w:bottom w:val="single" w:sz="4" w:space="0" w:color="auto"/>
              <w:right w:val="single" w:sz="4" w:space="0" w:color="auto"/>
            </w:tcBorders>
            <w:shd w:val="clear" w:color="auto" w:fill="auto"/>
            <w:vAlign w:val="center"/>
          </w:tcPr>
          <w:p w14:paraId="443CB8FA" w14:textId="77777777" w:rsidR="00032AB9" w:rsidRPr="002E1B54" w:rsidRDefault="00032AB9" w:rsidP="00032AB9">
            <w:pPr>
              <w:jc w:val="center"/>
              <w:rPr>
                <w:color w:val="000000"/>
                <w:sz w:val="14"/>
                <w:szCs w:val="14"/>
              </w:rPr>
            </w:pPr>
          </w:p>
        </w:tc>
        <w:tc>
          <w:tcPr>
            <w:tcW w:w="1786" w:type="dxa"/>
            <w:vMerge/>
            <w:tcBorders>
              <w:left w:val="nil"/>
              <w:bottom w:val="single" w:sz="4" w:space="0" w:color="auto"/>
              <w:right w:val="single" w:sz="4" w:space="0" w:color="auto"/>
            </w:tcBorders>
            <w:shd w:val="clear" w:color="auto" w:fill="auto"/>
            <w:vAlign w:val="center"/>
          </w:tcPr>
          <w:p w14:paraId="68913698" w14:textId="77777777" w:rsidR="00032AB9" w:rsidRPr="002E1B54" w:rsidRDefault="00032AB9" w:rsidP="00032AB9">
            <w:pPr>
              <w:jc w:val="center"/>
              <w:rPr>
                <w:color w:val="000000"/>
                <w:sz w:val="14"/>
                <w:szCs w:val="14"/>
              </w:rPr>
            </w:pPr>
          </w:p>
        </w:tc>
        <w:tc>
          <w:tcPr>
            <w:tcW w:w="1661" w:type="dxa"/>
            <w:vMerge/>
            <w:tcBorders>
              <w:left w:val="nil"/>
              <w:bottom w:val="single" w:sz="4" w:space="0" w:color="auto"/>
              <w:right w:val="single" w:sz="4" w:space="0" w:color="auto"/>
            </w:tcBorders>
            <w:shd w:val="clear" w:color="auto" w:fill="auto"/>
            <w:vAlign w:val="center"/>
          </w:tcPr>
          <w:p w14:paraId="25E85504" w14:textId="77777777" w:rsidR="00032AB9" w:rsidRPr="002E1B54" w:rsidRDefault="00032AB9" w:rsidP="00032AB9">
            <w:pPr>
              <w:jc w:val="center"/>
              <w:rPr>
                <w:rFonts w:cs="Arial"/>
                <w:color w:val="000000"/>
                <w:sz w:val="14"/>
                <w:szCs w:val="14"/>
              </w:rPr>
            </w:pPr>
          </w:p>
        </w:tc>
        <w:tc>
          <w:tcPr>
            <w:tcW w:w="992" w:type="dxa"/>
            <w:vMerge/>
            <w:tcBorders>
              <w:left w:val="nil"/>
              <w:bottom w:val="single" w:sz="4" w:space="0" w:color="auto"/>
              <w:right w:val="single" w:sz="4" w:space="0" w:color="auto"/>
            </w:tcBorders>
            <w:shd w:val="clear" w:color="auto" w:fill="auto"/>
            <w:vAlign w:val="center"/>
          </w:tcPr>
          <w:p w14:paraId="5D122E3A" w14:textId="77777777" w:rsidR="00032AB9" w:rsidRPr="002E1B54" w:rsidRDefault="00032AB9" w:rsidP="00032AB9">
            <w:pPr>
              <w:jc w:val="center"/>
              <w:rPr>
                <w:color w:val="000000"/>
                <w:sz w:val="14"/>
                <w:szCs w:val="14"/>
              </w:rPr>
            </w:pPr>
          </w:p>
        </w:tc>
        <w:tc>
          <w:tcPr>
            <w:tcW w:w="993" w:type="dxa"/>
            <w:vMerge/>
            <w:tcBorders>
              <w:left w:val="nil"/>
              <w:bottom w:val="single" w:sz="4" w:space="0" w:color="auto"/>
              <w:right w:val="single" w:sz="4" w:space="0" w:color="auto"/>
            </w:tcBorders>
            <w:shd w:val="clear" w:color="auto" w:fill="auto"/>
            <w:vAlign w:val="center"/>
          </w:tcPr>
          <w:p w14:paraId="1D84549E" w14:textId="77777777" w:rsidR="00032AB9" w:rsidRPr="002E1B54" w:rsidRDefault="00032AB9" w:rsidP="00032AB9">
            <w:pPr>
              <w:jc w:val="center"/>
              <w:rPr>
                <w:sz w:val="14"/>
                <w:szCs w:val="14"/>
              </w:rPr>
            </w:pPr>
          </w:p>
        </w:tc>
        <w:tc>
          <w:tcPr>
            <w:tcW w:w="982" w:type="dxa"/>
            <w:vMerge/>
            <w:tcBorders>
              <w:left w:val="nil"/>
              <w:bottom w:val="single" w:sz="4" w:space="0" w:color="auto"/>
              <w:right w:val="single" w:sz="4" w:space="0" w:color="auto"/>
            </w:tcBorders>
            <w:shd w:val="clear" w:color="auto" w:fill="auto"/>
            <w:vAlign w:val="center"/>
          </w:tcPr>
          <w:p w14:paraId="78AEFA4D" w14:textId="77777777" w:rsidR="00032AB9" w:rsidRPr="002E1B54" w:rsidRDefault="00032AB9" w:rsidP="00032AB9">
            <w:pPr>
              <w:jc w:val="center"/>
              <w:rPr>
                <w:sz w:val="14"/>
                <w:szCs w:val="14"/>
              </w:rPr>
            </w:pPr>
          </w:p>
        </w:tc>
        <w:tc>
          <w:tcPr>
            <w:tcW w:w="992" w:type="dxa"/>
            <w:vMerge/>
            <w:tcBorders>
              <w:left w:val="nil"/>
              <w:bottom w:val="single" w:sz="4" w:space="0" w:color="auto"/>
              <w:right w:val="single" w:sz="4" w:space="0" w:color="auto"/>
            </w:tcBorders>
            <w:shd w:val="clear" w:color="auto" w:fill="auto"/>
            <w:vAlign w:val="center"/>
          </w:tcPr>
          <w:p w14:paraId="6BC5520F" w14:textId="77777777" w:rsidR="00032AB9" w:rsidRPr="002E1B54" w:rsidRDefault="00032AB9" w:rsidP="00032AB9">
            <w:pPr>
              <w:jc w:val="center"/>
              <w:rPr>
                <w:sz w:val="14"/>
                <w:szCs w:val="14"/>
              </w:rPr>
            </w:pPr>
          </w:p>
        </w:tc>
        <w:tc>
          <w:tcPr>
            <w:tcW w:w="851" w:type="dxa"/>
            <w:vMerge/>
            <w:tcBorders>
              <w:left w:val="single" w:sz="4" w:space="0" w:color="auto"/>
              <w:bottom w:val="single" w:sz="4" w:space="0" w:color="auto"/>
              <w:right w:val="single" w:sz="4" w:space="0" w:color="auto"/>
            </w:tcBorders>
            <w:shd w:val="clear" w:color="auto" w:fill="auto"/>
            <w:vAlign w:val="center"/>
          </w:tcPr>
          <w:p w14:paraId="0BE9ED7B" w14:textId="77777777" w:rsidR="00032AB9" w:rsidRPr="002E1B54" w:rsidRDefault="00032AB9" w:rsidP="00032AB9">
            <w:pPr>
              <w:jc w:val="center"/>
              <w:rPr>
                <w:b/>
                <w:bCs/>
                <w:sz w:val="14"/>
                <w:szCs w:val="14"/>
              </w:rPr>
            </w:pPr>
          </w:p>
        </w:tc>
        <w:tc>
          <w:tcPr>
            <w:tcW w:w="1002" w:type="dxa"/>
            <w:vMerge/>
            <w:tcBorders>
              <w:left w:val="single" w:sz="4" w:space="0" w:color="auto"/>
              <w:bottom w:val="single" w:sz="4" w:space="0" w:color="auto"/>
              <w:right w:val="single" w:sz="4" w:space="0" w:color="auto"/>
            </w:tcBorders>
            <w:shd w:val="clear" w:color="auto" w:fill="auto"/>
            <w:vAlign w:val="center"/>
          </w:tcPr>
          <w:p w14:paraId="28484E0B" w14:textId="77777777" w:rsidR="00032AB9" w:rsidRPr="002E1B54" w:rsidRDefault="00032AB9" w:rsidP="00032AB9">
            <w:pPr>
              <w:jc w:val="center"/>
              <w:rPr>
                <w:color w:val="000000"/>
                <w:sz w:val="14"/>
                <w:szCs w:val="14"/>
              </w:rPr>
            </w:pPr>
          </w:p>
        </w:tc>
        <w:tc>
          <w:tcPr>
            <w:tcW w:w="1134" w:type="dxa"/>
            <w:vMerge/>
            <w:tcBorders>
              <w:left w:val="nil"/>
              <w:bottom w:val="single" w:sz="4" w:space="0" w:color="auto"/>
              <w:right w:val="single" w:sz="4" w:space="0" w:color="auto"/>
            </w:tcBorders>
            <w:shd w:val="clear" w:color="auto" w:fill="auto"/>
            <w:vAlign w:val="center"/>
          </w:tcPr>
          <w:p w14:paraId="78E6C4F9" w14:textId="77777777" w:rsidR="00032AB9" w:rsidRPr="002E1B54" w:rsidRDefault="00032AB9" w:rsidP="00032AB9">
            <w:pPr>
              <w:jc w:val="center"/>
              <w:rPr>
                <w:color w:val="000000"/>
                <w:sz w:val="14"/>
                <w:szCs w:val="14"/>
              </w:rPr>
            </w:pPr>
          </w:p>
        </w:tc>
        <w:tc>
          <w:tcPr>
            <w:tcW w:w="992" w:type="dxa"/>
            <w:tcBorders>
              <w:top w:val="nil"/>
              <w:left w:val="nil"/>
              <w:bottom w:val="single" w:sz="4" w:space="0" w:color="auto"/>
              <w:right w:val="single" w:sz="4" w:space="0" w:color="auto"/>
            </w:tcBorders>
            <w:shd w:val="clear" w:color="auto" w:fill="auto"/>
            <w:vAlign w:val="center"/>
          </w:tcPr>
          <w:p w14:paraId="481F8183" w14:textId="05B369C9" w:rsidR="00032AB9" w:rsidRPr="002E1B54" w:rsidRDefault="00032AB9" w:rsidP="00032AB9">
            <w:pPr>
              <w:jc w:val="center"/>
              <w:rPr>
                <w:color w:val="000000"/>
                <w:sz w:val="14"/>
                <w:szCs w:val="14"/>
              </w:rPr>
            </w:pPr>
            <w:r w:rsidRPr="002E1B54">
              <w:rPr>
                <w:color w:val="000000"/>
                <w:sz w:val="14"/>
                <w:szCs w:val="14"/>
              </w:rPr>
              <w:t>10-12. Aylar: Ocak</w:t>
            </w:r>
          </w:p>
        </w:tc>
        <w:tc>
          <w:tcPr>
            <w:tcW w:w="2516" w:type="dxa"/>
            <w:vMerge/>
            <w:tcBorders>
              <w:left w:val="single" w:sz="4" w:space="0" w:color="auto"/>
              <w:bottom w:val="single" w:sz="4" w:space="0" w:color="auto"/>
              <w:right w:val="single" w:sz="4" w:space="0" w:color="auto"/>
            </w:tcBorders>
            <w:shd w:val="clear" w:color="auto" w:fill="auto"/>
            <w:vAlign w:val="center"/>
          </w:tcPr>
          <w:p w14:paraId="7BB85E92" w14:textId="77777777" w:rsidR="00032AB9" w:rsidRPr="002E1B54" w:rsidRDefault="00032AB9" w:rsidP="00032AB9">
            <w:pPr>
              <w:jc w:val="center"/>
              <w:rPr>
                <w:color w:val="000000"/>
                <w:sz w:val="14"/>
                <w:szCs w:val="14"/>
              </w:rPr>
            </w:pPr>
          </w:p>
        </w:tc>
      </w:tr>
      <w:tr w:rsidR="00763EAA" w:rsidRPr="002E1B54" w14:paraId="6574FD44" w14:textId="680C6796" w:rsidTr="00A97F6A">
        <w:trPr>
          <w:cantSplit/>
          <w:jc w:val="center"/>
        </w:trPr>
        <w:tc>
          <w:tcPr>
            <w:tcW w:w="402" w:type="dxa"/>
            <w:vAlign w:val="center"/>
          </w:tcPr>
          <w:p w14:paraId="5BCE35CE" w14:textId="77777777" w:rsidR="00763EAA" w:rsidRPr="002E1B54" w:rsidRDefault="00763EAA" w:rsidP="00763EAA">
            <w:pPr>
              <w:jc w:val="center"/>
              <w:rPr>
                <w:b/>
                <w:bCs/>
                <w:sz w:val="14"/>
                <w:szCs w:val="14"/>
              </w:rPr>
            </w:pPr>
          </w:p>
        </w:tc>
        <w:tc>
          <w:tcPr>
            <w:tcW w:w="1401" w:type="dxa"/>
            <w:tcBorders>
              <w:top w:val="nil"/>
              <w:left w:val="single" w:sz="4" w:space="0" w:color="auto"/>
              <w:bottom w:val="single" w:sz="4" w:space="0" w:color="auto"/>
              <w:right w:val="single" w:sz="4" w:space="0" w:color="auto"/>
            </w:tcBorders>
            <w:shd w:val="clear" w:color="auto" w:fill="auto"/>
            <w:vAlign w:val="center"/>
          </w:tcPr>
          <w:p w14:paraId="10F2FFAC" w14:textId="77D61847" w:rsidR="00763EAA" w:rsidRPr="002E1B54" w:rsidRDefault="00763EAA" w:rsidP="00763EAA">
            <w:pPr>
              <w:jc w:val="center"/>
              <w:rPr>
                <w:b/>
                <w:bCs/>
                <w:sz w:val="14"/>
                <w:szCs w:val="14"/>
              </w:rPr>
            </w:pPr>
            <w:r w:rsidRPr="002E1B54">
              <w:rPr>
                <w:color w:val="000000"/>
                <w:sz w:val="14"/>
                <w:szCs w:val="14"/>
              </w:rPr>
              <w:t>Taşınır Mal Yönetim Hesabı</w:t>
            </w:r>
          </w:p>
        </w:tc>
        <w:tc>
          <w:tcPr>
            <w:tcW w:w="1786" w:type="dxa"/>
            <w:tcBorders>
              <w:top w:val="nil"/>
              <w:left w:val="nil"/>
              <w:bottom w:val="single" w:sz="4" w:space="0" w:color="auto"/>
              <w:right w:val="single" w:sz="4" w:space="0" w:color="auto"/>
            </w:tcBorders>
            <w:shd w:val="clear" w:color="auto" w:fill="auto"/>
            <w:vAlign w:val="center"/>
          </w:tcPr>
          <w:p w14:paraId="5547292C" w14:textId="6B6E4BBC" w:rsidR="00763EAA" w:rsidRPr="002E1B54" w:rsidRDefault="00763EAA" w:rsidP="00763EAA">
            <w:pPr>
              <w:jc w:val="center"/>
              <w:rPr>
                <w:b/>
                <w:bCs/>
                <w:sz w:val="14"/>
                <w:szCs w:val="14"/>
              </w:rPr>
            </w:pPr>
            <w:r w:rsidRPr="002E1B54">
              <w:rPr>
                <w:color w:val="000000"/>
                <w:sz w:val="14"/>
                <w:szCs w:val="14"/>
              </w:rPr>
              <w:t>a) Yıl sonu sayımına ilişkin Sayım Tutanağı. b) Taşınır Sayım ve Döküm Cetveli. c) Harcama Birimi Taşınır Mal Yönetim Hesabı Cetveli; müze ve kütüphane olarak faaliyet gösteren harcama birimlerinde Müze/Kütüphane Yönetim Hesabı Cetveli. ç) Yıl sonu itibarıyla en son düzenlenen Varlık İşlem Fişinin sıra numarasını gösterir tutanak.</w:t>
            </w:r>
          </w:p>
        </w:tc>
        <w:tc>
          <w:tcPr>
            <w:tcW w:w="1661" w:type="dxa"/>
            <w:tcBorders>
              <w:top w:val="nil"/>
              <w:left w:val="nil"/>
              <w:bottom w:val="single" w:sz="4" w:space="0" w:color="auto"/>
              <w:right w:val="single" w:sz="4" w:space="0" w:color="auto"/>
            </w:tcBorders>
            <w:shd w:val="clear" w:color="auto" w:fill="auto"/>
            <w:vAlign w:val="center"/>
          </w:tcPr>
          <w:p w14:paraId="260365F6" w14:textId="015C5387" w:rsidR="00763EAA" w:rsidRPr="002E1B54" w:rsidRDefault="00763EAA" w:rsidP="00763EAA">
            <w:pPr>
              <w:jc w:val="center"/>
              <w:rPr>
                <w:b/>
                <w:bCs/>
                <w:sz w:val="14"/>
                <w:szCs w:val="14"/>
              </w:rPr>
            </w:pPr>
            <w:r w:rsidRPr="002E1B54">
              <w:rPr>
                <w:color w:val="000000"/>
                <w:sz w:val="14"/>
                <w:szCs w:val="14"/>
              </w:rPr>
              <w:t>5018 SK – Md:44 Taşınır Mal Yönetmeliği – Md:34</w:t>
            </w:r>
          </w:p>
        </w:tc>
        <w:tc>
          <w:tcPr>
            <w:tcW w:w="992" w:type="dxa"/>
            <w:tcBorders>
              <w:top w:val="nil"/>
              <w:left w:val="nil"/>
              <w:bottom w:val="single" w:sz="4" w:space="0" w:color="auto"/>
              <w:right w:val="single" w:sz="4" w:space="0" w:color="auto"/>
            </w:tcBorders>
            <w:shd w:val="clear" w:color="auto" w:fill="auto"/>
            <w:vAlign w:val="center"/>
          </w:tcPr>
          <w:p w14:paraId="6B6B5433" w14:textId="4DFD08A1" w:rsidR="00763EAA" w:rsidRPr="002E1B54" w:rsidRDefault="00763EAA" w:rsidP="00763EAA">
            <w:pPr>
              <w:jc w:val="center"/>
              <w:rPr>
                <w:b/>
                <w:bCs/>
                <w:sz w:val="14"/>
                <w:szCs w:val="14"/>
              </w:rPr>
            </w:pPr>
            <w:r w:rsidRPr="002E1B54">
              <w:rPr>
                <w:color w:val="000000"/>
                <w:sz w:val="14"/>
                <w:szCs w:val="14"/>
              </w:rPr>
              <w:t>Muhasebe ve Kesin Hesap Şube Müdürlüğü</w:t>
            </w:r>
          </w:p>
        </w:tc>
        <w:tc>
          <w:tcPr>
            <w:tcW w:w="993" w:type="dxa"/>
            <w:tcBorders>
              <w:top w:val="nil"/>
              <w:left w:val="nil"/>
              <w:bottom w:val="single" w:sz="4" w:space="0" w:color="auto"/>
              <w:right w:val="single" w:sz="4" w:space="0" w:color="auto"/>
            </w:tcBorders>
            <w:shd w:val="clear" w:color="auto" w:fill="auto"/>
            <w:vAlign w:val="center"/>
          </w:tcPr>
          <w:p w14:paraId="0F8A0D76" w14:textId="7F40F73B" w:rsidR="00763EAA" w:rsidRPr="002E1B54" w:rsidRDefault="00763EAA" w:rsidP="00763EAA">
            <w:pPr>
              <w:jc w:val="center"/>
              <w:rPr>
                <w:b/>
                <w:bCs/>
                <w:sz w:val="14"/>
                <w:szCs w:val="14"/>
              </w:rPr>
            </w:pPr>
            <w:r w:rsidRPr="002E1B54">
              <w:rPr>
                <w:sz w:val="14"/>
                <w:szCs w:val="14"/>
              </w:rPr>
              <w:t>Harcama Birimleri</w:t>
            </w:r>
          </w:p>
        </w:tc>
        <w:tc>
          <w:tcPr>
            <w:tcW w:w="982" w:type="dxa"/>
            <w:tcBorders>
              <w:top w:val="nil"/>
              <w:left w:val="nil"/>
              <w:bottom w:val="single" w:sz="4" w:space="0" w:color="auto"/>
              <w:right w:val="single" w:sz="4" w:space="0" w:color="auto"/>
            </w:tcBorders>
            <w:shd w:val="clear" w:color="auto" w:fill="auto"/>
            <w:vAlign w:val="center"/>
          </w:tcPr>
          <w:p w14:paraId="3E330EC1" w14:textId="7A598991" w:rsidR="00763EAA" w:rsidRPr="002E1B54" w:rsidRDefault="00763EAA" w:rsidP="00763EAA">
            <w:pPr>
              <w:jc w:val="center"/>
              <w:rPr>
                <w:b/>
                <w:bCs/>
                <w:sz w:val="14"/>
                <w:szCs w:val="14"/>
              </w:rPr>
            </w:pPr>
            <w:r>
              <w:rPr>
                <w:sz w:val="14"/>
                <w:szCs w:val="14"/>
              </w:rPr>
              <w:t>1 Aralık</w:t>
            </w:r>
          </w:p>
        </w:tc>
        <w:tc>
          <w:tcPr>
            <w:tcW w:w="992" w:type="dxa"/>
            <w:tcBorders>
              <w:top w:val="nil"/>
              <w:left w:val="nil"/>
              <w:bottom w:val="single" w:sz="4" w:space="0" w:color="auto"/>
              <w:right w:val="single" w:sz="4" w:space="0" w:color="auto"/>
            </w:tcBorders>
            <w:shd w:val="clear" w:color="auto" w:fill="auto"/>
            <w:vAlign w:val="center"/>
          </w:tcPr>
          <w:p w14:paraId="47C9E65E" w14:textId="57FF78AF" w:rsidR="00763EAA" w:rsidRPr="002E1B54" w:rsidRDefault="00763EAA" w:rsidP="00763EAA">
            <w:pPr>
              <w:jc w:val="center"/>
              <w:rPr>
                <w:b/>
                <w:bCs/>
                <w:sz w:val="14"/>
                <w:szCs w:val="14"/>
              </w:rPr>
            </w:pPr>
            <w:r>
              <w:rPr>
                <w:sz w:val="14"/>
                <w:szCs w:val="14"/>
              </w:rPr>
              <w:t>15 Aralık</w:t>
            </w:r>
          </w:p>
        </w:tc>
        <w:tc>
          <w:tcPr>
            <w:tcW w:w="851" w:type="dxa"/>
            <w:tcBorders>
              <w:top w:val="nil"/>
              <w:left w:val="single" w:sz="4" w:space="0" w:color="auto"/>
              <w:bottom w:val="single" w:sz="4" w:space="0" w:color="auto"/>
              <w:right w:val="single" w:sz="4" w:space="0" w:color="auto"/>
            </w:tcBorders>
            <w:shd w:val="clear" w:color="auto" w:fill="auto"/>
            <w:vAlign w:val="center"/>
          </w:tcPr>
          <w:p w14:paraId="1281BC81" w14:textId="7EC5B8E6" w:rsidR="00763EAA" w:rsidRPr="002E1B54" w:rsidRDefault="00763EAA" w:rsidP="00763EAA">
            <w:pPr>
              <w:jc w:val="center"/>
              <w:rPr>
                <w:b/>
                <w:bCs/>
                <w:sz w:val="14"/>
                <w:szCs w:val="14"/>
              </w:rPr>
            </w:pPr>
            <w:r>
              <w:rPr>
                <w:b/>
                <w:bCs/>
                <w:sz w:val="14"/>
                <w:szCs w:val="14"/>
              </w:rPr>
              <w:t>-</w:t>
            </w:r>
          </w:p>
        </w:tc>
        <w:tc>
          <w:tcPr>
            <w:tcW w:w="1002" w:type="dxa"/>
            <w:tcBorders>
              <w:top w:val="nil"/>
              <w:left w:val="single" w:sz="4" w:space="0" w:color="auto"/>
              <w:bottom w:val="single" w:sz="4" w:space="0" w:color="auto"/>
              <w:right w:val="single" w:sz="4" w:space="0" w:color="auto"/>
            </w:tcBorders>
            <w:shd w:val="clear" w:color="auto" w:fill="auto"/>
            <w:vAlign w:val="center"/>
          </w:tcPr>
          <w:p w14:paraId="27977F57" w14:textId="02533BE8" w:rsidR="00763EAA" w:rsidRPr="002E1B54" w:rsidRDefault="00763EAA" w:rsidP="00763EAA">
            <w:pPr>
              <w:jc w:val="center"/>
              <w:rPr>
                <w:b/>
                <w:bCs/>
                <w:sz w:val="14"/>
                <w:szCs w:val="14"/>
              </w:rPr>
            </w:pPr>
            <w:r w:rsidRPr="002E1B54">
              <w:rPr>
                <w:color w:val="000000"/>
                <w:sz w:val="14"/>
                <w:szCs w:val="14"/>
              </w:rPr>
              <w:t> </w:t>
            </w:r>
            <w:r>
              <w:rPr>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tcPr>
          <w:p w14:paraId="79FCE240" w14:textId="4E2DD992" w:rsidR="00763EAA" w:rsidRPr="002E1B54" w:rsidRDefault="00763EAA" w:rsidP="00763EAA">
            <w:pPr>
              <w:jc w:val="center"/>
              <w:rPr>
                <w:b/>
                <w:bCs/>
                <w:sz w:val="14"/>
                <w:szCs w:val="14"/>
              </w:rPr>
            </w:pPr>
            <w:r w:rsidRPr="002E1B54">
              <w:rPr>
                <w:color w:val="000000"/>
                <w:sz w:val="14"/>
                <w:szCs w:val="14"/>
              </w:rPr>
              <w:t>Mali Hizmetler Birimi </w:t>
            </w:r>
          </w:p>
        </w:tc>
        <w:tc>
          <w:tcPr>
            <w:tcW w:w="992" w:type="dxa"/>
            <w:tcBorders>
              <w:top w:val="nil"/>
              <w:left w:val="nil"/>
              <w:bottom w:val="single" w:sz="4" w:space="0" w:color="auto"/>
              <w:right w:val="single" w:sz="4" w:space="0" w:color="auto"/>
            </w:tcBorders>
            <w:shd w:val="clear" w:color="auto" w:fill="auto"/>
            <w:vAlign w:val="center"/>
          </w:tcPr>
          <w:p w14:paraId="7580B38C" w14:textId="500088E9" w:rsidR="00763EAA" w:rsidRPr="002E1B54" w:rsidRDefault="00763EAA" w:rsidP="00763EAA">
            <w:pPr>
              <w:jc w:val="center"/>
              <w:rPr>
                <w:b/>
                <w:bCs/>
                <w:sz w:val="14"/>
                <w:szCs w:val="14"/>
              </w:rPr>
            </w:pPr>
            <w:r>
              <w:rPr>
                <w:color w:val="000000"/>
                <w:sz w:val="14"/>
                <w:szCs w:val="14"/>
              </w:rPr>
              <w:t>31 Aralık</w:t>
            </w:r>
          </w:p>
        </w:tc>
        <w:tc>
          <w:tcPr>
            <w:tcW w:w="2516" w:type="dxa"/>
            <w:tcBorders>
              <w:top w:val="nil"/>
              <w:left w:val="single" w:sz="4" w:space="0" w:color="auto"/>
              <w:bottom w:val="single" w:sz="4" w:space="0" w:color="auto"/>
              <w:right w:val="single" w:sz="4" w:space="0" w:color="auto"/>
            </w:tcBorders>
            <w:shd w:val="clear" w:color="auto" w:fill="auto"/>
            <w:vAlign w:val="center"/>
          </w:tcPr>
          <w:p w14:paraId="3F913F71" w14:textId="77777777" w:rsidR="00763EAA" w:rsidRPr="002E1B54" w:rsidRDefault="00763EAA" w:rsidP="00763EAA">
            <w:pPr>
              <w:jc w:val="center"/>
              <w:rPr>
                <w:color w:val="000000"/>
                <w:sz w:val="14"/>
                <w:szCs w:val="14"/>
              </w:rPr>
            </w:pPr>
            <w:r w:rsidRPr="002E1B54">
              <w:rPr>
                <w:color w:val="000000"/>
                <w:sz w:val="14"/>
                <w:szCs w:val="14"/>
              </w:rPr>
              <w:t>Taşınır Kayıt Sistemi Yıl Sonu işlemleri menüsünden yapılır.</w:t>
            </w:r>
          </w:p>
          <w:p w14:paraId="423BA200" w14:textId="77777777" w:rsidR="00763EAA" w:rsidRPr="002E1B54" w:rsidRDefault="00763EAA" w:rsidP="00763EAA">
            <w:pPr>
              <w:jc w:val="center"/>
              <w:rPr>
                <w:color w:val="000000"/>
                <w:sz w:val="14"/>
                <w:szCs w:val="14"/>
              </w:rPr>
            </w:pPr>
            <w:r w:rsidRPr="002E1B54">
              <w:rPr>
                <w:color w:val="000000"/>
                <w:sz w:val="14"/>
                <w:szCs w:val="14"/>
              </w:rPr>
              <w:t>EBYS üzerinden ve ıslak imzalı elden Strateji Geliştirme Daire Başkanlığına sunulur</w:t>
            </w:r>
          </w:p>
          <w:p w14:paraId="3EEECB52" w14:textId="04C2AC93" w:rsidR="00763EAA" w:rsidRPr="002E1B54" w:rsidRDefault="00763EAA" w:rsidP="00763EAA">
            <w:pPr>
              <w:jc w:val="center"/>
              <w:rPr>
                <w:b/>
                <w:bCs/>
                <w:sz w:val="14"/>
                <w:szCs w:val="14"/>
              </w:rPr>
            </w:pPr>
            <w:r w:rsidRPr="002E1B54">
              <w:rPr>
                <w:color w:val="000000"/>
                <w:sz w:val="14"/>
                <w:szCs w:val="14"/>
              </w:rPr>
              <w:t>Başkanlığımıza iletilen cetveller takip eden yılın ocak ayı sonuna kadar muhasebe yetkilisi tarafından imzalanır.</w:t>
            </w:r>
          </w:p>
        </w:tc>
      </w:tr>
      <w:tr w:rsidR="00763EAA" w:rsidRPr="002E1B54" w14:paraId="7062F4F9" w14:textId="77777777" w:rsidTr="00A97F6A">
        <w:trPr>
          <w:cantSplit/>
          <w:jc w:val="center"/>
        </w:trPr>
        <w:tc>
          <w:tcPr>
            <w:tcW w:w="402" w:type="dxa"/>
            <w:vAlign w:val="center"/>
          </w:tcPr>
          <w:p w14:paraId="05DDF74D" w14:textId="77777777" w:rsidR="00763EAA" w:rsidRPr="002E1B54" w:rsidRDefault="00763EAA" w:rsidP="00763EAA">
            <w:pPr>
              <w:jc w:val="center"/>
              <w:rPr>
                <w:b/>
                <w:bCs/>
                <w:sz w:val="14"/>
                <w:szCs w:val="14"/>
              </w:rPr>
            </w:pPr>
          </w:p>
        </w:tc>
        <w:tc>
          <w:tcPr>
            <w:tcW w:w="1401" w:type="dxa"/>
            <w:tcBorders>
              <w:top w:val="nil"/>
              <w:left w:val="single" w:sz="4" w:space="0" w:color="auto"/>
              <w:bottom w:val="single" w:sz="4" w:space="0" w:color="auto"/>
              <w:right w:val="single" w:sz="4" w:space="0" w:color="auto"/>
            </w:tcBorders>
            <w:shd w:val="clear" w:color="auto" w:fill="auto"/>
            <w:vAlign w:val="center"/>
          </w:tcPr>
          <w:p w14:paraId="2F64FC45" w14:textId="1281A79E" w:rsidR="00763EAA" w:rsidRPr="002E1B54" w:rsidRDefault="00763EAA" w:rsidP="00763EAA">
            <w:pPr>
              <w:jc w:val="center"/>
              <w:rPr>
                <w:color w:val="000000"/>
                <w:sz w:val="14"/>
                <w:szCs w:val="14"/>
              </w:rPr>
            </w:pPr>
            <w:r w:rsidRPr="002E1B54">
              <w:rPr>
                <w:color w:val="000000"/>
                <w:sz w:val="14"/>
                <w:szCs w:val="14"/>
              </w:rPr>
              <w:t>Kayıtlardan Düşülen Taşınırların Listesi</w:t>
            </w:r>
          </w:p>
        </w:tc>
        <w:tc>
          <w:tcPr>
            <w:tcW w:w="1786" w:type="dxa"/>
            <w:tcBorders>
              <w:top w:val="nil"/>
              <w:left w:val="nil"/>
              <w:bottom w:val="single" w:sz="4" w:space="0" w:color="auto"/>
              <w:right w:val="single" w:sz="4" w:space="0" w:color="auto"/>
            </w:tcBorders>
            <w:shd w:val="clear" w:color="auto" w:fill="auto"/>
            <w:vAlign w:val="center"/>
          </w:tcPr>
          <w:p w14:paraId="502EBEDA" w14:textId="13081B16" w:rsidR="00763EAA" w:rsidRPr="002E1B54" w:rsidRDefault="00763EAA" w:rsidP="00763EAA">
            <w:pPr>
              <w:jc w:val="center"/>
              <w:rPr>
                <w:color w:val="000000"/>
                <w:sz w:val="14"/>
                <w:szCs w:val="14"/>
              </w:rPr>
            </w:pPr>
            <w:r w:rsidRPr="002E1B54">
              <w:rPr>
                <w:color w:val="000000"/>
                <w:sz w:val="14"/>
                <w:szCs w:val="14"/>
              </w:rPr>
              <w:t>Kayıtlardan çıkarılan taşınırların miktarı, kayıtlı değeri, toplam tutarı ve çıkarılma nedenlerini gösteren konsolide rapor, takip eden yılın ilk ayı içerisinde mali hizmetler birimince üst yöneticiye sunulur.</w:t>
            </w:r>
          </w:p>
        </w:tc>
        <w:tc>
          <w:tcPr>
            <w:tcW w:w="1661" w:type="dxa"/>
            <w:tcBorders>
              <w:top w:val="nil"/>
              <w:left w:val="nil"/>
              <w:bottom w:val="single" w:sz="4" w:space="0" w:color="auto"/>
              <w:right w:val="single" w:sz="4" w:space="0" w:color="auto"/>
            </w:tcBorders>
            <w:shd w:val="clear" w:color="auto" w:fill="auto"/>
            <w:vAlign w:val="center"/>
          </w:tcPr>
          <w:p w14:paraId="3903E7CB" w14:textId="77777777" w:rsidR="00763EAA" w:rsidRPr="002E1B54" w:rsidRDefault="00763EAA" w:rsidP="00763EAA">
            <w:pPr>
              <w:jc w:val="center"/>
              <w:rPr>
                <w:color w:val="000000"/>
                <w:sz w:val="14"/>
                <w:szCs w:val="14"/>
              </w:rPr>
            </w:pPr>
            <w:r w:rsidRPr="002E1B54">
              <w:rPr>
                <w:color w:val="000000"/>
                <w:sz w:val="14"/>
                <w:szCs w:val="14"/>
              </w:rPr>
              <w:t>5018 SK – Md:44</w:t>
            </w:r>
          </w:p>
          <w:p w14:paraId="2C5C9E98" w14:textId="65E0378D" w:rsidR="00763EAA" w:rsidRPr="002E1B54" w:rsidRDefault="00763EAA" w:rsidP="00763EAA">
            <w:pPr>
              <w:jc w:val="center"/>
              <w:rPr>
                <w:color w:val="000000"/>
                <w:sz w:val="14"/>
                <w:szCs w:val="14"/>
              </w:rPr>
            </w:pPr>
            <w:r w:rsidRPr="002E1B54">
              <w:rPr>
                <w:color w:val="000000"/>
                <w:sz w:val="14"/>
                <w:szCs w:val="14"/>
              </w:rPr>
              <w:t>Taşınır Mal Yönetmeliği – Md:10</w:t>
            </w:r>
          </w:p>
        </w:tc>
        <w:tc>
          <w:tcPr>
            <w:tcW w:w="992" w:type="dxa"/>
            <w:tcBorders>
              <w:top w:val="nil"/>
              <w:left w:val="nil"/>
              <w:bottom w:val="single" w:sz="4" w:space="0" w:color="auto"/>
              <w:right w:val="single" w:sz="4" w:space="0" w:color="auto"/>
            </w:tcBorders>
            <w:shd w:val="clear" w:color="auto" w:fill="auto"/>
            <w:vAlign w:val="center"/>
          </w:tcPr>
          <w:p w14:paraId="783CE82F" w14:textId="65C01022" w:rsidR="00763EAA" w:rsidRPr="002E1B54" w:rsidRDefault="00763EAA" w:rsidP="00763EAA">
            <w:pPr>
              <w:jc w:val="center"/>
              <w:rPr>
                <w:color w:val="000000"/>
                <w:sz w:val="14"/>
                <w:szCs w:val="14"/>
              </w:rPr>
            </w:pPr>
            <w:r w:rsidRPr="002E1B54">
              <w:rPr>
                <w:color w:val="000000"/>
                <w:sz w:val="14"/>
                <w:szCs w:val="14"/>
              </w:rPr>
              <w:t>Muhasebe ve Kesin Hesap Şube Müdürlüğü</w:t>
            </w:r>
          </w:p>
        </w:tc>
        <w:tc>
          <w:tcPr>
            <w:tcW w:w="993" w:type="dxa"/>
            <w:tcBorders>
              <w:top w:val="nil"/>
              <w:left w:val="nil"/>
              <w:bottom w:val="single" w:sz="4" w:space="0" w:color="auto"/>
              <w:right w:val="single" w:sz="4" w:space="0" w:color="auto"/>
            </w:tcBorders>
            <w:shd w:val="clear" w:color="auto" w:fill="auto"/>
            <w:vAlign w:val="center"/>
          </w:tcPr>
          <w:p w14:paraId="53A45167" w14:textId="1437E87B" w:rsidR="00763EAA" w:rsidRPr="002E1B54" w:rsidRDefault="00763EAA" w:rsidP="00763EAA">
            <w:pPr>
              <w:jc w:val="center"/>
              <w:rPr>
                <w:sz w:val="14"/>
                <w:szCs w:val="14"/>
              </w:rPr>
            </w:pPr>
            <w:r w:rsidRPr="002E1B54">
              <w:rPr>
                <w:sz w:val="14"/>
                <w:szCs w:val="14"/>
              </w:rPr>
              <w:t>Harcama Birimleri</w:t>
            </w:r>
          </w:p>
        </w:tc>
        <w:tc>
          <w:tcPr>
            <w:tcW w:w="982" w:type="dxa"/>
            <w:tcBorders>
              <w:top w:val="nil"/>
              <w:left w:val="nil"/>
              <w:bottom w:val="single" w:sz="4" w:space="0" w:color="auto"/>
              <w:right w:val="single" w:sz="4" w:space="0" w:color="auto"/>
            </w:tcBorders>
            <w:shd w:val="clear" w:color="auto" w:fill="auto"/>
            <w:vAlign w:val="center"/>
          </w:tcPr>
          <w:p w14:paraId="61D3BFD9" w14:textId="3FDE8163" w:rsidR="00763EAA" w:rsidRDefault="00763EAA" w:rsidP="00763EAA">
            <w:pPr>
              <w:jc w:val="center"/>
              <w:rPr>
                <w:sz w:val="14"/>
                <w:szCs w:val="14"/>
              </w:rPr>
            </w:pPr>
            <w:r>
              <w:rPr>
                <w:sz w:val="14"/>
                <w:szCs w:val="14"/>
              </w:rPr>
              <w:t xml:space="preserve">1 </w:t>
            </w:r>
            <w:r w:rsidRPr="002E1B54">
              <w:rPr>
                <w:sz w:val="14"/>
                <w:szCs w:val="14"/>
              </w:rPr>
              <w:t>Ocak</w:t>
            </w:r>
          </w:p>
        </w:tc>
        <w:tc>
          <w:tcPr>
            <w:tcW w:w="992" w:type="dxa"/>
            <w:tcBorders>
              <w:top w:val="nil"/>
              <w:left w:val="nil"/>
              <w:bottom w:val="single" w:sz="4" w:space="0" w:color="auto"/>
              <w:right w:val="single" w:sz="4" w:space="0" w:color="auto"/>
            </w:tcBorders>
            <w:shd w:val="clear" w:color="auto" w:fill="auto"/>
            <w:vAlign w:val="center"/>
          </w:tcPr>
          <w:p w14:paraId="1373C319" w14:textId="56169079" w:rsidR="00763EAA" w:rsidRDefault="00763EAA" w:rsidP="00763EAA">
            <w:pPr>
              <w:jc w:val="center"/>
              <w:rPr>
                <w:sz w:val="14"/>
                <w:szCs w:val="14"/>
              </w:rPr>
            </w:pPr>
            <w:r>
              <w:rPr>
                <w:sz w:val="14"/>
                <w:szCs w:val="14"/>
              </w:rPr>
              <w:t xml:space="preserve">31 </w:t>
            </w:r>
            <w:r w:rsidRPr="002E1B54">
              <w:rPr>
                <w:sz w:val="14"/>
                <w:szCs w:val="14"/>
              </w:rPr>
              <w:t>Aralık</w:t>
            </w:r>
          </w:p>
        </w:tc>
        <w:tc>
          <w:tcPr>
            <w:tcW w:w="851" w:type="dxa"/>
            <w:tcBorders>
              <w:top w:val="nil"/>
              <w:left w:val="single" w:sz="4" w:space="0" w:color="auto"/>
              <w:bottom w:val="single" w:sz="4" w:space="0" w:color="auto"/>
              <w:right w:val="single" w:sz="4" w:space="0" w:color="auto"/>
            </w:tcBorders>
            <w:shd w:val="clear" w:color="auto" w:fill="auto"/>
            <w:vAlign w:val="center"/>
          </w:tcPr>
          <w:p w14:paraId="5B1052B3" w14:textId="3AB1662C" w:rsidR="00763EAA" w:rsidRDefault="00763EAA" w:rsidP="00763EAA">
            <w:pPr>
              <w:jc w:val="center"/>
              <w:rPr>
                <w:b/>
                <w:bCs/>
                <w:sz w:val="14"/>
                <w:szCs w:val="14"/>
              </w:rPr>
            </w:pPr>
            <w:r>
              <w:rPr>
                <w:b/>
                <w:bCs/>
                <w:sz w:val="14"/>
                <w:szCs w:val="14"/>
              </w:rPr>
              <w:t>-</w:t>
            </w:r>
          </w:p>
        </w:tc>
        <w:tc>
          <w:tcPr>
            <w:tcW w:w="1002" w:type="dxa"/>
            <w:tcBorders>
              <w:top w:val="nil"/>
              <w:left w:val="single" w:sz="4" w:space="0" w:color="auto"/>
              <w:bottom w:val="single" w:sz="4" w:space="0" w:color="auto"/>
              <w:right w:val="single" w:sz="4" w:space="0" w:color="auto"/>
            </w:tcBorders>
            <w:shd w:val="clear" w:color="auto" w:fill="auto"/>
            <w:vAlign w:val="center"/>
          </w:tcPr>
          <w:p w14:paraId="1C4174D9" w14:textId="42A97542" w:rsidR="00763EAA" w:rsidRPr="002E1B54" w:rsidRDefault="00763EAA" w:rsidP="00763EAA">
            <w:pPr>
              <w:jc w:val="center"/>
              <w:rPr>
                <w:color w:val="000000"/>
                <w:sz w:val="14"/>
                <w:szCs w:val="14"/>
              </w:rPr>
            </w:pPr>
            <w:r w:rsidRPr="002E1B54">
              <w:rPr>
                <w:color w:val="000000"/>
                <w:sz w:val="14"/>
                <w:szCs w:val="14"/>
              </w:rPr>
              <w:t> </w:t>
            </w:r>
            <w:r>
              <w:rPr>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tcPr>
          <w:p w14:paraId="162C57D1" w14:textId="7A04458E" w:rsidR="00763EAA" w:rsidRPr="002E1B54" w:rsidRDefault="00763EAA" w:rsidP="00763EAA">
            <w:pPr>
              <w:jc w:val="center"/>
              <w:rPr>
                <w:color w:val="000000"/>
                <w:sz w:val="14"/>
                <w:szCs w:val="14"/>
              </w:rPr>
            </w:pPr>
            <w:r w:rsidRPr="002E1B54">
              <w:rPr>
                <w:color w:val="000000"/>
                <w:sz w:val="14"/>
                <w:szCs w:val="14"/>
              </w:rPr>
              <w:t>Üst Yönetici</w:t>
            </w:r>
          </w:p>
        </w:tc>
        <w:tc>
          <w:tcPr>
            <w:tcW w:w="992" w:type="dxa"/>
            <w:tcBorders>
              <w:top w:val="nil"/>
              <w:left w:val="nil"/>
              <w:bottom w:val="single" w:sz="4" w:space="0" w:color="auto"/>
              <w:right w:val="single" w:sz="4" w:space="0" w:color="auto"/>
            </w:tcBorders>
            <w:shd w:val="clear" w:color="auto" w:fill="auto"/>
            <w:vAlign w:val="center"/>
          </w:tcPr>
          <w:p w14:paraId="10ED5DF6" w14:textId="77777777" w:rsidR="00763EAA" w:rsidRPr="002E1B54" w:rsidRDefault="00763EAA" w:rsidP="00763EAA">
            <w:pPr>
              <w:jc w:val="center"/>
              <w:rPr>
                <w:color w:val="000000"/>
                <w:sz w:val="14"/>
                <w:szCs w:val="14"/>
              </w:rPr>
            </w:pPr>
            <w:r w:rsidRPr="002E1B54">
              <w:rPr>
                <w:color w:val="000000"/>
                <w:sz w:val="14"/>
                <w:szCs w:val="14"/>
              </w:rPr>
              <w:t>31 Ocak</w:t>
            </w:r>
          </w:p>
          <w:p w14:paraId="3E319C22" w14:textId="7D3A6621" w:rsidR="00763EAA" w:rsidRPr="002E1B54" w:rsidRDefault="00763EAA" w:rsidP="00763EAA">
            <w:pPr>
              <w:jc w:val="center"/>
              <w:rPr>
                <w:color w:val="000000"/>
                <w:sz w:val="14"/>
                <w:szCs w:val="14"/>
              </w:rPr>
            </w:pPr>
            <w:r w:rsidRPr="002E1B54">
              <w:rPr>
                <w:color w:val="000000"/>
                <w:sz w:val="14"/>
                <w:szCs w:val="14"/>
              </w:rPr>
              <w:t>(Takip Eden Yıl)</w:t>
            </w:r>
          </w:p>
        </w:tc>
        <w:tc>
          <w:tcPr>
            <w:tcW w:w="2516" w:type="dxa"/>
            <w:tcBorders>
              <w:top w:val="nil"/>
              <w:left w:val="single" w:sz="4" w:space="0" w:color="auto"/>
              <w:bottom w:val="single" w:sz="4" w:space="0" w:color="auto"/>
              <w:right w:val="single" w:sz="4" w:space="0" w:color="auto"/>
            </w:tcBorders>
            <w:shd w:val="clear" w:color="auto" w:fill="auto"/>
            <w:vAlign w:val="center"/>
          </w:tcPr>
          <w:p w14:paraId="446CEFEE" w14:textId="77777777" w:rsidR="00763EAA" w:rsidRPr="002E1B54" w:rsidRDefault="00763EAA" w:rsidP="00763EAA">
            <w:pPr>
              <w:jc w:val="center"/>
              <w:rPr>
                <w:color w:val="000000"/>
                <w:sz w:val="14"/>
                <w:szCs w:val="14"/>
              </w:rPr>
            </w:pPr>
            <w:r w:rsidRPr="002E1B54">
              <w:rPr>
                <w:color w:val="000000"/>
                <w:sz w:val="14"/>
                <w:szCs w:val="14"/>
              </w:rPr>
              <w:t>Taşınır Sistemi üzerinden Konsolide Yetkilisi tarafından kayıttan Düşürülen Taşınırlar listesi alınır.</w:t>
            </w:r>
          </w:p>
          <w:p w14:paraId="103F8877" w14:textId="223D65B0" w:rsidR="00763EAA" w:rsidRPr="002E1B54" w:rsidRDefault="00763EAA" w:rsidP="00763EAA">
            <w:pPr>
              <w:jc w:val="center"/>
              <w:rPr>
                <w:color w:val="000000"/>
                <w:sz w:val="14"/>
                <w:szCs w:val="14"/>
              </w:rPr>
            </w:pPr>
            <w:r w:rsidRPr="002E1B54">
              <w:rPr>
                <w:color w:val="000000"/>
                <w:sz w:val="14"/>
                <w:szCs w:val="14"/>
              </w:rPr>
              <w:t>Islak imzalı olarak elden sunulur</w:t>
            </w:r>
          </w:p>
        </w:tc>
      </w:tr>
      <w:tr w:rsidR="00763EAA" w:rsidRPr="002E1B54" w14:paraId="365DDE46" w14:textId="69FADCDB" w:rsidTr="00A97F6A">
        <w:trPr>
          <w:cantSplit/>
          <w:jc w:val="center"/>
        </w:trPr>
        <w:tc>
          <w:tcPr>
            <w:tcW w:w="402" w:type="dxa"/>
            <w:vAlign w:val="center"/>
          </w:tcPr>
          <w:p w14:paraId="3A02BA63" w14:textId="77777777" w:rsidR="00763EAA" w:rsidRPr="002E1B54" w:rsidRDefault="00763EAA" w:rsidP="00763EAA">
            <w:pPr>
              <w:jc w:val="center"/>
              <w:rPr>
                <w:b/>
                <w:bCs/>
                <w:sz w:val="14"/>
                <w:szCs w:val="14"/>
              </w:rPr>
            </w:pPr>
          </w:p>
        </w:tc>
        <w:tc>
          <w:tcPr>
            <w:tcW w:w="1401" w:type="dxa"/>
            <w:tcBorders>
              <w:top w:val="nil"/>
              <w:left w:val="single" w:sz="4" w:space="0" w:color="auto"/>
              <w:bottom w:val="single" w:sz="4" w:space="0" w:color="auto"/>
              <w:right w:val="single" w:sz="4" w:space="0" w:color="auto"/>
            </w:tcBorders>
            <w:shd w:val="clear" w:color="auto" w:fill="auto"/>
            <w:vAlign w:val="center"/>
          </w:tcPr>
          <w:p w14:paraId="15B537D7" w14:textId="7FB7FC20" w:rsidR="00763EAA" w:rsidRPr="002E1B54" w:rsidRDefault="00763EAA" w:rsidP="00763EAA">
            <w:pPr>
              <w:jc w:val="center"/>
              <w:rPr>
                <w:sz w:val="14"/>
                <w:szCs w:val="14"/>
              </w:rPr>
            </w:pPr>
            <w:r w:rsidRPr="002E1B54">
              <w:rPr>
                <w:sz w:val="14"/>
                <w:szCs w:val="14"/>
              </w:rPr>
              <w:t>Nakit Taleplerinin Bildirimi</w:t>
            </w:r>
          </w:p>
        </w:tc>
        <w:tc>
          <w:tcPr>
            <w:tcW w:w="1786" w:type="dxa"/>
            <w:tcBorders>
              <w:top w:val="nil"/>
              <w:left w:val="nil"/>
              <w:bottom w:val="single" w:sz="4" w:space="0" w:color="auto"/>
              <w:right w:val="single" w:sz="4" w:space="0" w:color="auto"/>
            </w:tcBorders>
            <w:shd w:val="clear" w:color="auto" w:fill="auto"/>
            <w:vAlign w:val="center"/>
          </w:tcPr>
          <w:p w14:paraId="642BFEB5" w14:textId="505041CC" w:rsidR="00763EAA" w:rsidRPr="002E1B54" w:rsidRDefault="00763EAA" w:rsidP="00763EAA">
            <w:pPr>
              <w:jc w:val="center"/>
              <w:rPr>
                <w:sz w:val="14"/>
                <w:szCs w:val="14"/>
              </w:rPr>
            </w:pPr>
            <w:r w:rsidRPr="002E1B54">
              <w:rPr>
                <w:sz w:val="14"/>
                <w:szCs w:val="14"/>
              </w:rPr>
              <w:t>Nakit ihtiyacının olup olmadığına bakılmaksızın her ay, izleyen üç ayı kapsayacak şekilde, nakit taleplerinin Hazine ve Maliye Bakanlığı Nakit Talebi Aktarım Sistemine (NTAS) girilmesi gerekmektedir.</w:t>
            </w:r>
          </w:p>
        </w:tc>
        <w:tc>
          <w:tcPr>
            <w:tcW w:w="1661" w:type="dxa"/>
            <w:tcBorders>
              <w:top w:val="nil"/>
              <w:left w:val="nil"/>
              <w:bottom w:val="single" w:sz="4" w:space="0" w:color="auto"/>
              <w:right w:val="single" w:sz="4" w:space="0" w:color="auto"/>
            </w:tcBorders>
            <w:shd w:val="clear" w:color="auto" w:fill="auto"/>
            <w:vAlign w:val="center"/>
          </w:tcPr>
          <w:p w14:paraId="06D74A29" w14:textId="31F917C9" w:rsidR="00763EAA" w:rsidRPr="002E1B54" w:rsidRDefault="00763EAA" w:rsidP="00763EAA">
            <w:pPr>
              <w:jc w:val="center"/>
              <w:rPr>
                <w:sz w:val="14"/>
                <w:szCs w:val="14"/>
              </w:rPr>
            </w:pPr>
            <w:r w:rsidRPr="002E1B54">
              <w:rPr>
                <w:color w:val="000000"/>
                <w:sz w:val="14"/>
                <w:szCs w:val="14"/>
              </w:rPr>
              <w:t xml:space="preserve">5018 SK </w:t>
            </w:r>
            <w:r w:rsidRPr="002E1B54">
              <w:rPr>
                <w:color w:val="000000"/>
                <w:sz w:val="14"/>
                <w:szCs w:val="14"/>
              </w:rPr>
              <w:br/>
              <w:t>Kamu Kurum Ve Kuruluşlarının Nakit Taleplerinin Hazırlanması Ve Hazine Müsteşarlığına Bildirilmesine İlişkin Yönetmelik</w:t>
            </w:r>
          </w:p>
        </w:tc>
        <w:tc>
          <w:tcPr>
            <w:tcW w:w="992" w:type="dxa"/>
            <w:tcBorders>
              <w:top w:val="nil"/>
              <w:left w:val="nil"/>
              <w:bottom w:val="single" w:sz="4" w:space="0" w:color="auto"/>
              <w:right w:val="single" w:sz="4" w:space="0" w:color="auto"/>
            </w:tcBorders>
            <w:shd w:val="clear" w:color="auto" w:fill="auto"/>
            <w:vAlign w:val="center"/>
          </w:tcPr>
          <w:p w14:paraId="0C44C9A9" w14:textId="3C124A58" w:rsidR="00763EAA" w:rsidRPr="002E1B54" w:rsidRDefault="00763EAA" w:rsidP="00763EAA">
            <w:pPr>
              <w:jc w:val="center"/>
              <w:rPr>
                <w:sz w:val="14"/>
                <w:szCs w:val="14"/>
              </w:rPr>
            </w:pPr>
            <w:r w:rsidRPr="002E1B54">
              <w:rPr>
                <w:color w:val="000000"/>
                <w:sz w:val="14"/>
                <w:szCs w:val="14"/>
              </w:rPr>
              <w:t>Muhasebe ve Kesin Hesap Şube Müdürlüğü</w:t>
            </w:r>
          </w:p>
        </w:tc>
        <w:tc>
          <w:tcPr>
            <w:tcW w:w="993" w:type="dxa"/>
            <w:tcBorders>
              <w:top w:val="nil"/>
              <w:left w:val="nil"/>
              <w:bottom w:val="single" w:sz="4" w:space="0" w:color="auto"/>
              <w:right w:val="single" w:sz="4" w:space="0" w:color="auto"/>
            </w:tcBorders>
            <w:shd w:val="clear" w:color="auto" w:fill="auto"/>
            <w:vAlign w:val="center"/>
          </w:tcPr>
          <w:p w14:paraId="45F905CD" w14:textId="0C5B3313" w:rsidR="00763EAA" w:rsidRPr="002E1B54" w:rsidRDefault="00763EAA" w:rsidP="00763EAA">
            <w:pPr>
              <w:jc w:val="center"/>
              <w:rPr>
                <w:sz w:val="14"/>
                <w:szCs w:val="14"/>
              </w:rPr>
            </w:pPr>
            <w:r>
              <w:rPr>
                <w:sz w:val="14"/>
                <w:szCs w:val="14"/>
              </w:rPr>
              <w:t>-</w:t>
            </w:r>
          </w:p>
        </w:tc>
        <w:tc>
          <w:tcPr>
            <w:tcW w:w="982" w:type="dxa"/>
            <w:tcBorders>
              <w:top w:val="nil"/>
              <w:left w:val="nil"/>
              <w:bottom w:val="single" w:sz="4" w:space="0" w:color="auto"/>
              <w:right w:val="single" w:sz="4" w:space="0" w:color="auto"/>
            </w:tcBorders>
            <w:shd w:val="clear" w:color="auto" w:fill="auto"/>
            <w:vAlign w:val="center"/>
          </w:tcPr>
          <w:p w14:paraId="7D606628" w14:textId="3DD52509" w:rsidR="00763EAA" w:rsidRPr="002E1B54" w:rsidRDefault="00763EAA" w:rsidP="00763EAA">
            <w:pPr>
              <w:jc w:val="center"/>
              <w:rPr>
                <w:sz w:val="14"/>
                <w:szCs w:val="14"/>
              </w:rPr>
            </w:pPr>
            <w:r>
              <w:rPr>
                <w:color w:val="000000"/>
                <w:sz w:val="14"/>
                <w:szCs w:val="14"/>
              </w:rPr>
              <w:t>Her ayın 1’i</w:t>
            </w:r>
            <w:r w:rsidRPr="002E1B54">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tcPr>
          <w:p w14:paraId="763C00D1" w14:textId="02200DD4" w:rsidR="00763EAA" w:rsidRPr="002E1B54" w:rsidRDefault="00763EAA" w:rsidP="00763EAA">
            <w:pPr>
              <w:jc w:val="center"/>
              <w:rPr>
                <w:sz w:val="14"/>
                <w:szCs w:val="14"/>
              </w:rPr>
            </w:pPr>
            <w:r>
              <w:rPr>
                <w:color w:val="000000"/>
                <w:sz w:val="14"/>
                <w:szCs w:val="14"/>
              </w:rPr>
              <w:t>Her ayın 26’sı</w:t>
            </w:r>
            <w:r w:rsidRPr="002E1B54">
              <w:rPr>
                <w:color w:val="000000"/>
                <w:sz w:val="14"/>
                <w:szCs w:val="14"/>
              </w:rPr>
              <w:t> </w:t>
            </w:r>
          </w:p>
        </w:tc>
        <w:tc>
          <w:tcPr>
            <w:tcW w:w="851" w:type="dxa"/>
            <w:tcBorders>
              <w:top w:val="nil"/>
              <w:left w:val="single" w:sz="4" w:space="0" w:color="auto"/>
              <w:bottom w:val="single" w:sz="4" w:space="0" w:color="auto"/>
              <w:right w:val="single" w:sz="4" w:space="0" w:color="auto"/>
            </w:tcBorders>
            <w:shd w:val="clear" w:color="auto" w:fill="auto"/>
            <w:vAlign w:val="center"/>
          </w:tcPr>
          <w:p w14:paraId="4CF1041E" w14:textId="21C30D76" w:rsidR="00763EAA" w:rsidRPr="002E1B54" w:rsidRDefault="00763EAA" w:rsidP="00763EAA">
            <w:pPr>
              <w:jc w:val="center"/>
              <w:rPr>
                <w:sz w:val="14"/>
                <w:szCs w:val="14"/>
              </w:rPr>
            </w:pPr>
            <w:r>
              <w:rPr>
                <w:color w:val="000000"/>
                <w:sz w:val="14"/>
                <w:szCs w:val="14"/>
              </w:rPr>
              <w:t>-</w:t>
            </w:r>
            <w:r w:rsidRPr="002E1B54">
              <w:rPr>
                <w:color w:val="000000"/>
                <w:sz w:val="14"/>
                <w:szCs w:val="14"/>
              </w:rPr>
              <w:t> </w:t>
            </w:r>
          </w:p>
        </w:tc>
        <w:tc>
          <w:tcPr>
            <w:tcW w:w="1002" w:type="dxa"/>
            <w:tcBorders>
              <w:top w:val="nil"/>
              <w:left w:val="single" w:sz="4" w:space="0" w:color="auto"/>
              <w:bottom w:val="single" w:sz="4" w:space="0" w:color="auto"/>
              <w:right w:val="single" w:sz="4" w:space="0" w:color="auto"/>
            </w:tcBorders>
            <w:shd w:val="clear" w:color="auto" w:fill="auto"/>
            <w:vAlign w:val="center"/>
          </w:tcPr>
          <w:p w14:paraId="76F84E87" w14:textId="52E82C20" w:rsidR="00763EAA" w:rsidRPr="002E1B54" w:rsidRDefault="00763EAA" w:rsidP="00763EAA">
            <w:pPr>
              <w:jc w:val="center"/>
              <w:rPr>
                <w:sz w:val="14"/>
                <w:szCs w:val="14"/>
              </w:rPr>
            </w:pPr>
            <w:r>
              <w:rPr>
                <w:color w:val="000000"/>
                <w:sz w:val="14"/>
                <w:szCs w:val="14"/>
              </w:rPr>
              <w:t>-</w:t>
            </w:r>
            <w:r w:rsidRPr="002E1B54">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2EE993F2" w14:textId="60B5F68F" w:rsidR="00763EAA" w:rsidRPr="002E1B54" w:rsidRDefault="00763EAA" w:rsidP="00763EAA">
            <w:pPr>
              <w:jc w:val="center"/>
              <w:rPr>
                <w:sz w:val="14"/>
                <w:szCs w:val="14"/>
              </w:rPr>
            </w:pPr>
            <w:r w:rsidRPr="002E1B54">
              <w:rPr>
                <w:color w:val="000000"/>
                <w:sz w:val="14"/>
                <w:szCs w:val="14"/>
              </w:rPr>
              <w:t>Hazine ve Maliye Bakanlığı</w:t>
            </w:r>
          </w:p>
        </w:tc>
        <w:tc>
          <w:tcPr>
            <w:tcW w:w="992" w:type="dxa"/>
            <w:tcBorders>
              <w:top w:val="nil"/>
              <w:left w:val="nil"/>
              <w:bottom w:val="single" w:sz="4" w:space="0" w:color="auto"/>
              <w:right w:val="single" w:sz="4" w:space="0" w:color="auto"/>
            </w:tcBorders>
            <w:shd w:val="clear" w:color="auto" w:fill="auto"/>
            <w:vAlign w:val="center"/>
          </w:tcPr>
          <w:p w14:paraId="51DD6AFA" w14:textId="3FC0A51D" w:rsidR="00763EAA" w:rsidRPr="002E1B54" w:rsidRDefault="00763EAA" w:rsidP="00763EAA">
            <w:pPr>
              <w:jc w:val="center"/>
              <w:rPr>
                <w:sz w:val="14"/>
                <w:szCs w:val="14"/>
              </w:rPr>
            </w:pPr>
            <w:r w:rsidRPr="002E1B54">
              <w:rPr>
                <w:color w:val="000000"/>
                <w:sz w:val="14"/>
                <w:szCs w:val="14"/>
              </w:rPr>
              <w:t>Her ayın sonu </w:t>
            </w:r>
          </w:p>
        </w:tc>
        <w:tc>
          <w:tcPr>
            <w:tcW w:w="2516" w:type="dxa"/>
            <w:tcBorders>
              <w:top w:val="nil"/>
              <w:left w:val="single" w:sz="4" w:space="0" w:color="auto"/>
              <w:bottom w:val="single" w:sz="4" w:space="0" w:color="auto"/>
              <w:right w:val="single" w:sz="4" w:space="0" w:color="auto"/>
            </w:tcBorders>
            <w:shd w:val="clear" w:color="auto" w:fill="auto"/>
            <w:vAlign w:val="center"/>
          </w:tcPr>
          <w:p w14:paraId="384B289B" w14:textId="4403A325" w:rsidR="00763EAA" w:rsidRDefault="00763EAA" w:rsidP="00763EAA">
            <w:pPr>
              <w:jc w:val="center"/>
              <w:rPr>
                <w:color w:val="000000"/>
                <w:sz w:val="14"/>
                <w:szCs w:val="14"/>
              </w:rPr>
            </w:pPr>
            <w:r w:rsidRPr="002E1B54">
              <w:rPr>
                <w:color w:val="000000"/>
                <w:sz w:val="14"/>
                <w:szCs w:val="14"/>
              </w:rPr>
              <w:t>Takip eden ayın nakit ihtiyacı</w:t>
            </w:r>
            <w:r>
              <w:rPr>
                <w:color w:val="000000"/>
                <w:sz w:val="14"/>
                <w:szCs w:val="14"/>
              </w:rPr>
              <w:t xml:space="preserve">, cari ayda gönderilir. </w:t>
            </w:r>
          </w:p>
          <w:p w14:paraId="57F7B61E" w14:textId="1441B861" w:rsidR="00763EAA" w:rsidRPr="002E1B54" w:rsidRDefault="00763EAA" w:rsidP="00763EAA">
            <w:pPr>
              <w:jc w:val="center"/>
              <w:rPr>
                <w:sz w:val="14"/>
                <w:szCs w:val="14"/>
              </w:rPr>
            </w:pPr>
            <w:r w:rsidRPr="002E1B54">
              <w:rPr>
                <w:color w:val="000000"/>
                <w:sz w:val="14"/>
                <w:szCs w:val="14"/>
              </w:rPr>
              <w:t> </w:t>
            </w:r>
            <w:hyperlink r:id="rId7" w:history="1">
              <w:r w:rsidRPr="002E1B54">
                <w:rPr>
                  <w:rStyle w:val="Kpr"/>
                  <w:color w:val="000000"/>
                  <w:sz w:val="14"/>
                  <w:szCs w:val="14"/>
                </w:rPr>
                <w:t xml:space="preserve">https://hmportal.hmb.gov.tr/irj/portal </w:t>
              </w:r>
              <w:r w:rsidRPr="002E1B54">
                <w:rPr>
                  <w:rStyle w:val="Kpr"/>
                  <w:color w:val="000000"/>
                  <w:sz w:val="14"/>
                  <w:szCs w:val="14"/>
                  <w:u w:val="none"/>
                </w:rPr>
                <w:t>üzerinden yapılır.</w:t>
              </w:r>
            </w:hyperlink>
          </w:p>
        </w:tc>
      </w:tr>
      <w:tr w:rsidR="00763EAA" w:rsidRPr="002E1B54" w14:paraId="7566F2C9" w14:textId="77777777" w:rsidTr="007B3FC8">
        <w:trPr>
          <w:cantSplit/>
          <w:trHeight w:val="762"/>
          <w:jc w:val="center"/>
        </w:trPr>
        <w:tc>
          <w:tcPr>
            <w:tcW w:w="402" w:type="dxa"/>
            <w:vMerge w:val="restart"/>
            <w:vAlign w:val="center"/>
          </w:tcPr>
          <w:p w14:paraId="505A77ED" w14:textId="77777777" w:rsidR="00763EAA" w:rsidRPr="002E1B54" w:rsidRDefault="00763EAA" w:rsidP="00763EAA">
            <w:pPr>
              <w:jc w:val="center"/>
              <w:rPr>
                <w:b/>
                <w:bCs/>
                <w:sz w:val="14"/>
                <w:szCs w:val="14"/>
              </w:rPr>
            </w:pPr>
          </w:p>
        </w:tc>
        <w:tc>
          <w:tcPr>
            <w:tcW w:w="1401" w:type="dxa"/>
            <w:vMerge w:val="restart"/>
            <w:tcBorders>
              <w:top w:val="single" w:sz="4" w:space="0" w:color="auto"/>
              <w:left w:val="single" w:sz="4" w:space="0" w:color="auto"/>
              <w:right w:val="single" w:sz="4" w:space="0" w:color="auto"/>
            </w:tcBorders>
            <w:shd w:val="clear" w:color="auto" w:fill="auto"/>
            <w:vAlign w:val="center"/>
          </w:tcPr>
          <w:p w14:paraId="39B7AA3F" w14:textId="48A5127F" w:rsidR="00763EAA" w:rsidRPr="002E1B54" w:rsidRDefault="00763EAA" w:rsidP="00763EAA">
            <w:pPr>
              <w:jc w:val="center"/>
              <w:rPr>
                <w:color w:val="000000"/>
                <w:sz w:val="14"/>
                <w:szCs w:val="14"/>
              </w:rPr>
            </w:pPr>
            <w:r w:rsidRPr="002E1B54">
              <w:rPr>
                <w:color w:val="000000"/>
                <w:sz w:val="14"/>
                <w:szCs w:val="14"/>
              </w:rPr>
              <w:t>Performans Programı</w:t>
            </w:r>
          </w:p>
        </w:tc>
        <w:tc>
          <w:tcPr>
            <w:tcW w:w="1786" w:type="dxa"/>
            <w:vMerge w:val="restart"/>
            <w:tcBorders>
              <w:top w:val="single" w:sz="4" w:space="0" w:color="auto"/>
              <w:left w:val="nil"/>
              <w:right w:val="single" w:sz="4" w:space="0" w:color="auto"/>
            </w:tcBorders>
            <w:shd w:val="clear" w:color="auto" w:fill="auto"/>
            <w:vAlign w:val="center"/>
          </w:tcPr>
          <w:p w14:paraId="560B02FC" w14:textId="7FC36C7F" w:rsidR="00763EAA" w:rsidRPr="002E1B54" w:rsidRDefault="00763EAA" w:rsidP="00763EAA">
            <w:pPr>
              <w:jc w:val="center"/>
              <w:rPr>
                <w:color w:val="000000"/>
                <w:sz w:val="14"/>
                <w:szCs w:val="14"/>
              </w:rPr>
            </w:pPr>
            <w:r w:rsidRPr="002E1B54">
              <w:rPr>
                <w:color w:val="000000"/>
                <w:sz w:val="14"/>
                <w:szCs w:val="14"/>
              </w:rPr>
              <w:t>Kamu idarelerinin performans esaslı program bütçeye uygun olarak yürütecekleri faaliyetler ile bunların kaynak ihtiyacını, amaç, hedef ve performans göstergelerini içeren programına denir.</w:t>
            </w:r>
          </w:p>
        </w:tc>
        <w:tc>
          <w:tcPr>
            <w:tcW w:w="1661" w:type="dxa"/>
            <w:vMerge w:val="restart"/>
            <w:tcBorders>
              <w:top w:val="single" w:sz="4" w:space="0" w:color="auto"/>
              <w:left w:val="nil"/>
              <w:right w:val="single" w:sz="4" w:space="0" w:color="auto"/>
            </w:tcBorders>
            <w:shd w:val="clear" w:color="auto" w:fill="auto"/>
            <w:vAlign w:val="center"/>
          </w:tcPr>
          <w:p w14:paraId="4BAD67AD" w14:textId="77777777" w:rsidR="00763EAA" w:rsidRPr="002E1B54" w:rsidRDefault="00763EAA" w:rsidP="00763EAA">
            <w:pPr>
              <w:jc w:val="center"/>
              <w:rPr>
                <w:color w:val="000000"/>
                <w:sz w:val="14"/>
                <w:szCs w:val="14"/>
              </w:rPr>
            </w:pPr>
            <w:r w:rsidRPr="002E1B54">
              <w:rPr>
                <w:color w:val="000000"/>
                <w:sz w:val="14"/>
                <w:szCs w:val="14"/>
              </w:rPr>
              <w:t xml:space="preserve">5018 SK – Md: 9 </w:t>
            </w:r>
          </w:p>
          <w:p w14:paraId="7F7E5E0D" w14:textId="1789F0C3" w:rsidR="00763EAA" w:rsidRPr="002E1B54" w:rsidRDefault="00763EAA" w:rsidP="00763EAA">
            <w:pPr>
              <w:jc w:val="center"/>
              <w:rPr>
                <w:color w:val="000000"/>
                <w:sz w:val="14"/>
                <w:szCs w:val="14"/>
              </w:rPr>
            </w:pPr>
            <w:r w:rsidRPr="002E1B54">
              <w:rPr>
                <w:color w:val="000000"/>
                <w:sz w:val="14"/>
                <w:szCs w:val="14"/>
              </w:rPr>
              <w:t>Kamu İdarelerince Hazırlanacak Stratejik Planlar Ve Performans Programları İle Faaliyet Raporlarına İlişkin Usul Ve Esaslar Hakkında Yönetmelik, Md: 17-22</w:t>
            </w:r>
          </w:p>
        </w:tc>
        <w:tc>
          <w:tcPr>
            <w:tcW w:w="992" w:type="dxa"/>
            <w:vMerge w:val="restart"/>
            <w:tcBorders>
              <w:top w:val="single" w:sz="4" w:space="0" w:color="auto"/>
              <w:left w:val="nil"/>
              <w:right w:val="single" w:sz="4" w:space="0" w:color="auto"/>
            </w:tcBorders>
            <w:shd w:val="clear" w:color="auto" w:fill="auto"/>
            <w:vAlign w:val="center"/>
          </w:tcPr>
          <w:p w14:paraId="2DEB1721" w14:textId="626ECB78" w:rsidR="00763EAA" w:rsidRPr="002E1B54" w:rsidRDefault="00763EAA" w:rsidP="00763EAA">
            <w:pPr>
              <w:jc w:val="center"/>
              <w:rPr>
                <w:color w:val="000000"/>
                <w:sz w:val="14"/>
                <w:szCs w:val="14"/>
              </w:rPr>
            </w:pPr>
            <w:r w:rsidRPr="002E1B54">
              <w:rPr>
                <w:color w:val="000000"/>
                <w:sz w:val="14"/>
                <w:szCs w:val="14"/>
              </w:rPr>
              <w:t>Bütçe ve Performans Programı Şube Müdürlüğü</w:t>
            </w:r>
          </w:p>
        </w:tc>
        <w:tc>
          <w:tcPr>
            <w:tcW w:w="993" w:type="dxa"/>
            <w:vMerge w:val="restart"/>
            <w:tcBorders>
              <w:top w:val="single" w:sz="4" w:space="0" w:color="auto"/>
              <w:left w:val="nil"/>
              <w:right w:val="single" w:sz="4" w:space="0" w:color="auto"/>
            </w:tcBorders>
            <w:shd w:val="clear" w:color="auto" w:fill="auto"/>
            <w:vAlign w:val="center"/>
          </w:tcPr>
          <w:p w14:paraId="2EE310F3" w14:textId="4F80B8C6" w:rsidR="00763EAA" w:rsidRPr="002E1B54" w:rsidRDefault="00763EAA" w:rsidP="00763EAA">
            <w:pPr>
              <w:jc w:val="center"/>
              <w:rPr>
                <w:sz w:val="14"/>
                <w:szCs w:val="14"/>
              </w:rPr>
            </w:pPr>
            <w:r w:rsidRPr="002E1B54">
              <w:rPr>
                <w:color w:val="000000"/>
                <w:sz w:val="14"/>
                <w:szCs w:val="14"/>
              </w:rPr>
              <w:t>Harcama Birimleri</w:t>
            </w:r>
          </w:p>
        </w:tc>
        <w:tc>
          <w:tcPr>
            <w:tcW w:w="982" w:type="dxa"/>
            <w:vMerge w:val="restart"/>
            <w:tcBorders>
              <w:top w:val="single" w:sz="4" w:space="0" w:color="auto"/>
              <w:left w:val="nil"/>
              <w:right w:val="single" w:sz="4" w:space="0" w:color="auto"/>
            </w:tcBorders>
            <w:shd w:val="clear" w:color="auto" w:fill="auto"/>
            <w:vAlign w:val="center"/>
          </w:tcPr>
          <w:p w14:paraId="580E0A73" w14:textId="2AD2652D" w:rsidR="00763EAA" w:rsidRPr="002E1B54" w:rsidRDefault="00763EAA" w:rsidP="00763EAA">
            <w:pPr>
              <w:jc w:val="center"/>
              <w:rPr>
                <w:sz w:val="14"/>
                <w:szCs w:val="14"/>
              </w:rPr>
            </w:pPr>
            <w:r>
              <w:rPr>
                <w:color w:val="000000"/>
                <w:sz w:val="14"/>
                <w:szCs w:val="14"/>
              </w:rPr>
              <w:t xml:space="preserve">1 </w:t>
            </w:r>
            <w:r w:rsidRPr="002E1B54">
              <w:rPr>
                <w:color w:val="000000"/>
                <w:sz w:val="14"/>
                <w:szCs w:val="14"/>
              </w:rPr>
              <w:t xml:space="preserve">Temmuz </w:t>
            </w:r>
          </w:p>
        </w:tc>
        <w:tc>
          <w:tcPr>
            <w:tcW w:w="992" w:type="dxa"/>
            <w:vMerge w:val="restart"/>
            <w:tcBorders>
              <w:top w:val="single" w:sz="4" w:space="0" w:color="auto"/>
              <w:left w:val="nil"/>
              <w:right w:val="single" w:sz="4" w:space="0" w:color="auto"/>
            </w:tcBorders>
            <w:shd w:val="clear" w:color="auto" w:fill="auto"/>
            <w:vAlign w:val="center"/>
          </w:tcPr>
          <w:p w14:paraId="2DB3C541" w14:textId="02080645" w:rsidR="00763EAA" w:rsidRPr="002E1B54" w:rsidRDefault="00763EAA" w:rsidP="00763EAA">
            <w:pPr>
              <w:jc w:val="center"/>
              <w:rPr>
                <w:sz w:val="14"/>
                <w:szCs w:val="14"/>
              </w:rPr>
            </w:pPr>
            <w:r>
              <w:rPr>
                <w:color w:val="000000"/>
                <w:sz w:val="14"/>
                <w:szCs w:val="14"/>
              </w:rPr>
              <w:t xml:space="preserve">20 </w:t>
            </w:r>
            <w:r w:rsidRPr="002E1B54">
              <w:rPr>
                <w:color w:val="000000"/>
                <w:sz w:val="14"/>
                <w:szCs w:val="14"/>
              </w:rPr>
              <w:t>Ocak</w:t>
            </w:r>
          </w:p>
        </w:tc>
        <w:tc>
          <w:tcPr>
            <w:tcW w:w="851" w:type="dxa"/>
            <w:vMerge w:val="restart"/>
            <w:tcBorders>
              <w:top w:val="nil"/>
              <w:left w:val="single" w:sz="4" w:space="0" w:color="auto"/>
              <w:right w:val="single" w:sz="4" w:space="0" w:color="auto"/>
            </w:tcBorders>
            <w:shd w:val="clear" w:color="auto" w:fill="auto"/>
            <w:vAlign w:val="center"/>
          </w:tcPr>
          <w:p w14:paraId="64A32288" w14:textId="05B9694B" w:rsidR="00763EAA" w:rsidRPr="002E1B54" w:rsidRDefault="00763EAA" w:rsidP="00763EAA">
            <w:pPr>
              <w:jc w:val="center"/>
              <w:rPr>
                <w:sz w:val="14"/>
                <w:szCs w:val="14"/>
              </w:rPr>
            </w:pPr>
            <w:r>
              <w:rPr>
                <w:sz w:val="14"/>
                <w:szCs w:val="14"/>
              </w:rPr>
              <w:t>Web Sayfası</w:t>
            </w:r>
          </w:p>
        </w:tc>
        <w:tc>
          <w:tcPr>
            <w:tcW w:w="1002" w:type="dxa"/>
            <w:vMerge w:val="restart"/>
            <w:tcBorders>
              <w:top w:val="single" w:sz="4" w:space="0" w:color="auto"/>
              <w:left w:val="single" w:sz="4" w:space="0" w:color="auto"/>
              <w:right w:val="single" w:sz="4" w:space="0" w:color="auto"/>
            </w:tcBorders>
            <w:shd w:val="clear" w:color="auto" w:fill="auto"/>
            <w:vAlign w:val="center"/>
          </w:tcPr>
          <w:p w14:paraId="6170A607" w14:textId="124F2199" w:rsidR="00763EAA" w:rsidRPr="002E1B54" w:rsidRDefault="00763EAA" w:rsidP="00763EAA">
            <w:pPr>
              <w:jc w:val="center"/>
              <w:rPr>
                <w:color w:val="000000"/>
                <w:sz w:val="14"/>
                <w:szCs w:val="14"/>
              </w:rPr>
            </w:pPr>
            <w:r w:rsidRPr="002E1B54">
              <w:rPr>
                <w:color w:val="000000"/>
                <w:sz w:val="14"/>
                <w:szCs w:val="14"/>
              </w:rPr>
              <w:t>31 Ocak</w:t>
            </w:r>
          </w:p>
        </w:tc>
        <w:tc>
          <w:tcPr>
            <w:tcW w:w="1134" w:type="dxa"/>
            <w:tcBorders>
              <w:top w:val="single" w:sz="4" w:space="0" w:color="auto"/>
              <w:left w:val="nil"/>
              <w:bottom w:val="single" w:sz="4" w:space="0" w:color="auto"/>
              <w:right w:val="single" w:sz="4" w:space="0" w:color="auto"/>
            </w:tcBorders>
            <w:shd w:val="clear" w:color="auto" w:fill="auto"/>
            <w:vAlign w:val="center"/>
          </w:tcPr>
          <w:p w14:paraId="399E4697" w14:textId="6D09D61A" w:rsidR="00763EAA" w:rsidRPr="002E1B54" w:rsidRDefault="00763EAA" w:rsidP="00763EAA">
            <w:pPr>
              <w:jc w:val="center"/>
              <w:rPr>
                <w:color w:val="000000"/>
                <w:sz w:val="14"/>
                <w:szCs w:val="14"/>
              </w:rPr>
            </w:pPr>
            <w:r w:rsidRPr="002E1B54">
              <w:rPr>
                <w:color w:val="000000"/>
                <w:sz w:val="14"/>
                <w:szCs w:val="14"/>
              </w:rPr>
              <w:t>Strateji ve Bütçe Başkanlığı</w:t>
            </w:r>
          </w:p>
        </w:tc>
        <w:tc>
          <w:tcPr>
            <w:tcW w:w="992" w:type="dxa"/>
            <w:tcBorders>
              <w:top w:val="single" w:sz="4" w:space="0" w:color="auto"/>
              <w:left w:val="nil"/>
              <w:right w:val="single" w:sz="4" w:space="0" w:color="auto"/>
            </w:tcBorders>
            <w:shd w:val="clear" w:color="auto" w:fill="auto"/>
            <w:vAlign w:val="center"/>
          </w:tcPr>
          <w:p w14:paraId="0806E5DA" w14:textId="5D69B2BD" w:rsidR="00763EAA" w:rsidRPr="002E1B54" w:rsidRDefault="00763EAA" w:rsidP="00763EAA">
            <w:pPr>
              <w:jc w:val="center"/>
              <w:rPr>
                <w:color w:val="000000"/>
                <w:sz w:val="14"/>
                <w:szCs w:val="14"/>
              </w:rPr>
            </w:pPr>
            <w:r w:rsidRPr="002E1B54">
              <w:rPr>
                <w:color w:val="000000"/>
                <w:sz w:val="14"/>
                <w:szCs w:val="14"/>
              </w:rPr>
              <w:t xml:space="preserve">28 Şubat </w:t>
            </w:r>
          </w:p>
        </w:tc>
        <w:tc>
          <w:tcPr>
            <w:tcW w:w="2516" w:type="dxa"/>
            <w:vMerge w:val="restart"/>
            <w:tcBorders>
              <w:top w:val="nil"/>
              <w:left w:val="single" w:sz="4" w:space="0" w:color="auto"/>
              <w:right w:val="single" w:sz="4" w:space="0" w:color="auto"/>
            </w:tcBorders>
            <w:shd w:val="clear" w:color="auto" w:fill="auto"/>
            <w:vAlign w:val="center"/>
          </w:tcPr>
          <w:p w14:paraId="0BAC8B41" w14:textId="59A6D9C2" w:rsidR="00763EAA" w:rsidRPr="002E1B54" w:rsidRDefault="00763EAA" w:rsidP="00763EAA">
            <w:pPr>
              <w:jc w:val="center"/>
              <w:rPr>
                <w:color w:val="000000"/>
                <w:sz w:val="14"/>
                <w:szCs w:val="14"/>
              </w:rPr>
            </w:pPr>
            <w:r w:rsidRPr="002E1B54">
              <w:rPr>
                <w:color w:val="000000"/>
                <w:sz w:val="14"/>
                <w:szCs w:val="14"/>
              </w:rPr>
              <w:t>Elektronik ortamda gönderilir.</w:t>
            </w:r>
          </w:p>
        </w:tc>
      </w:tr>
      <w:tr w:rsidR="00763EAA" w:rsidRPr="002E1B54" w14:paraId="613012B3" w14:textId="77777777" w:rsidTr="00A97F6A">
        <w:trPr>
          <w:cantSplit/>
          <w:trHeight w:val="593"/>
          <w:jc w:val="center"/>
        </w:trPr>
        <w:tc>
          <w:tcPr>
            <w:tcW w:w="402" w:type="dxa"/>
            <w:vMerge/>
            <w:vAlign w:val="center"/>
          </w:tcPr>
          <w:p w14:paraId="1B24A345" w14:textId="77777777" w:rsidR="00763EAA" w:rsidRPr="002E1B54" w:rsidRDefault="00763EAA" w:rsidP="00763EAA">
            <w:pPr>
              <w:jc w:val="center"/>
              <w:rPr>
                <w:b/>
                <w:bCs/>
                <w:sz w:val="14"/>
                <w:szCs w:val="14"/>
              </w:rPr>
            </w:pPr>
          </w:p>
        </w:tc>
        <w:tc>
          <w:tcPr>
            <w:tcW w:w="1401" w:type="dxa"/>
            <w:vMerge/>
            <w:tcBorders>
              <w:left w:val="single" w:sz="4" w:space="0" w:color="auto"/>
              <w:bottom w:val="single" w:sz="4" w:space="0" w:color="auto"/>
              <w:right w:val="single" w:sz="4" w:space="0" w:color="auto"/>
            </w:tcBorders>
            <w:shd w:val="clear" w:color="auto" w:fill="auto"/>
            <w:vAlign w:val="center"/>
          </w:tcPr>
          <w:p w14:paraId="679845A9" w14:textId="77777777" w:rsidR="00763EAA" w:rsidRPr="002E1B54" w:rsidRDefault="00763EAA" w:rsidP="00763EAA">
            <w:pPr>
              <w:jc w:val="center"/>
              <w:rPr>
                <w:color w:val="000000"/>
                <w:sz w:val="14"/>
                <w:szCs w:val="14"/>
              </w:rPr>
            </w:pPr>
          </w:p>
        </w:tc>
        <w:tc>
          <w:tcPr>
            <w:tcW w:w="1786" w:type="dxa"/>
            <w:vMerge/>
            <w:tcBorders>
              <w:left w:val="nil"/>
              <w:bottom w:val="single" w:sz="4" w:space="0" w:color="auto"/>
              <w:right w:val="single" w:sz="4" w:space="0" w:color="auto"/>
            </w:tcBorders>
            <w:shd w:val="clear" w:color="auto" w:fill="auto"/>
            <w:vAlign w:val="center"/>
          </w:tcPr>
          <w:p w14:paraId="57B55C0E" w14:textId="77777777" w:rsidR="00763EAA" w:rsidRPr="002E1B54" w:rsidRDefault="00763EAA" w:rsidP="00763EAA">
            <w:pPr>
              <w:jc w:val="center"/>
              <w:rPr>
                <w:color w:val="000000"/>
                <w:sz w:val="14"/>
                <w:szCs w:val="14"/>
              </w:rPr>
            </w:pPr>
          </w:p>
        </w:tc>
        <w:tc>
          <w:tcPr>
            <w:tcW w:w="1661" w:type="dxa"/>
            <w:vMerge/>
            <w:tcBorders>
              <w:left w:val="nil"/>
              <w:bottom w:val="single" w:sz="4" w:space="0" w:color="auto"/>
              <w:right w:val="single" w:sz="4" w:space="0" w:color="auto"/>
            </w:tcBorders>
            <w:shd w:val="clear" w:color="auto" w:fill="auto"/>
            <w:vAlign w:val="center"/>
          </w:tcPr>
          <w:p w14:paraId="639961FF" w14:textId="77777777" w:rsidR="00763EAA" w:rsidRPr="002E1B54" w:rsidRDefault="00763EAA" w:rsidP="00763EAA">
            <w:pPr>
              <w:jc w:val="center"/>
              <w:rPr>
                <w:color w:val="000000"/>
                <w:sz w:val="14"/>
                <w:szCs w:val="14"/>
              </w:rPr>
            </w:pPr>
          </w:p>
        </w:tc>
        <w:tc>
          <w:tcPr>
            <w:tcW w:w="992" w:type="dxa"/>
            <w:vMerge/>
            <w:tcBorders>
              <w:left w:val="nil"/>
              <w:bottom w:val="single" w:sz="4" w:space="0" w:color="auto"/>
              <w:right w:val="single" w:sz="4" w:space="0" w:color="auto"/>
            </w:tcBorders>
            <w:shd w:val="clear" w:color="auto" w:fill="auto"/>
            <w:vAlign w:val="center"/>
          </w:tcPr>
          <w:p w14:paraId="0E515678" w14:textId="77777777" w:rsidR="00763EAA" w:rsidRPr="002E1B54" w:rsidRDefault="00763EAA" w:rsidP="00763EAA">
            <w:pPr>
              <w:jc w:val="center"/>
              <w:rPr>
                <w:color w:val="000000"/>
                <w:sz w:val="14"/>
                <w:szCs w:val="14"/>
              </w:rPr>
            </w:pPr>
          </w:p>
        </w:tc>
        <w:tc>
          <w:tcPr>
            <w:tcW w:w="993" w:type="dxa"/>
            <w:vMerge/>
            <w:tcBorders>
              <w:left w:val="nil"/>
              <w:bottom w:val="single" w:sz="4" w:space="0" w:color="auto"/>
              <w:right w:val="single" w:sz="4" w:space="0" w:color="auto"/>
            </w:tcBorders>
            <w:shd w:val="clear" w:color="auto" w:fill="auto"/>
            <w:vAlign w:val="center"/>
          </w:tcPr>
          <w:p w14:paraId="616F0379" w14:textId="77777777" w:rsidR="00763EAA" w:rsidRPr="002E1B54" w:rsidRDefault="00763EAA" w:rsidP="00763EAA">
            <w:pPr>
              <w:jc w:val="center"/>
              <w:rPr>
                <w:color w:val="000000"/>
                <w:sz w:val="14"/>
                <w:szCs w:val="14"/>
              </w:rPr>
            </w:pPr>
          </w:p>
        </w:tc>
        <w:tc>
          <w:tcPr>
            <w:tcW w:w="982" w:type="dxa"/>
            <w:vMerge/>
            <w:tcBorders>
              <w:left w:val="nil"/>
              <w:bottom w:val="single" w:sz="4" w:space="0" w:color="auto"/>
              <w:right w:val="single" w:sz="4" w:space="0" w:color="auto"/>
            </w:tcBorders>
            <w:shd w:val="clear" w:color="auto" w:fill="auto"/>
            <w:vAlign w:val="center"/>
          </w:tcPr>
          <w:p w14:paraId="7AE5168A" w14:textId="77777777" w:rsidR="00763EAA" w:rsidRPr="002E1B54" w:rsidRDefault="00763EAA" w:rsidP="00763EAA">
            <w:pPr>
              <w:jc w:val="center"/>
              <w:rPr>
                <w:color w:val="000000"/>
                <w:sz w:val="14"/>
                <w:szCs w:val="14"/>
              </w:rPr>
            </w:pPr>
          </w:p>
        </w:tc>
        <w:tc>
          <w:tcPr>
            <w:tcW w:w="992" w:type="dxa"/>
            <w:vMerge/>
            <w:tcBorders>
              <w:left w:val="nil"/>
              <w:bottom w:val="single" w:sz="4" w:space="0" w:color="auto"/>
              <w:right w:val="single" w:sz="4" w:space="0" w:color="auto"/>
            </w:tcBorders>
            <w:shd w:val="clear" w:color="auto" w:fill="auto"/>
            <w:vAlign w:val="center"/>
          </w:tcPr>
          <w:p w14:paraId="419EA751" w14:textId="77777777" w:rsidR="00763EAA" w:rsidRPr="002E1B54" w:rsidRDefault="00763EAA" w:rsidP="00763EAA">
            <w:pPr>
              <w:jc w:val="center"/>
              <w:rPr>
                <w:color w:val="000000"/>
                <w:sz w:val="14"/>
                <w:szCs w:val="14"/>
              </w:rPr>
            </w:pPr>
          </w:p>
        </w:tc>
        <w:tc>
          <w:tcPr>
            <w:tcW w:w="851" w:type="dxa"/>
            <w:vMerge/>
            <w:tcBorders>
              <w:left w:val="single" w:sz="4" w:space="0" w:color="auto"/>
              <w:bottom w:val="single" w:sz="4" w:space="0" w:color="auto"/>
              <w:right w:val="single" w:sz="4" w:space="0" w:color="auto"/>
            </w:tcBorders>
            <w:shd w:val="clear" w:color="auto" w:fill="auto"/>
            <w:vAlign w:val="center"/>
          </w:tcPr>
          <w:p w14:paraId="7E859993" w14:textId="77777777" w:rsidR="00763EAA" w:rsidRPr="002E1B54" w:rsidRDefault="00763EAA" w:rsidP="00763EAA">
            <w:pPr>
              <w:jc w:val="center"/>
              <w:rPr>
                <w:sz w:val="14"/>
                <w:szCs w:val="14"/>
              </w:rPr>
            </w:pPr>
          </w:p>
        </w:tc>
        <w:tc>
          <w:tcPr>
            <w:tcW w:w="1002" w:type="dxa"/>
            <w:vMerge/>
            <w:tcBorders>
              <w:left w:val="single" w:sz="4" w:space="0" w:color="auto"/>
              <w:bottom w:val="single" w:sz="4" w:space="0" w:color="auto"/>
              <w:right w:val="single" w:sz="4" w:space="0" w:color="auto"/>
            </w:tcBorders>
            <w:shd w:val="clear" w:color="auto" w:fill="auto"/>
            <w:vAlign w:val="center"/>
          </w:tcPr>
          <w:p w14:paraId="6661A3B9" w14:textId="77777777" w:rsidR="00763EAA" w:rsidRPr="002E1B54" w:rsidRDefault="00763EAA" w:rsidP="00763EAA">
            <w:pPr>
              <w:jc w:val="center"/>
              <w:rPr>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AD2CBD8" w14:textId="21C45165" w:rsidR="00763EAA" w:rsidRPr="002E1B54" w:rsidRDefault="00763EAA" w:rsidP="00763EAA">
            <w:pPr>
              <w:jc w:val="center"/>
              <w:rPr>
                <w:color w:val="000000"/>
                <w:sz w:val="14"/>
                <w:szCs w:val="14"/>
              </w:rPr>
            </w:pPr>
            <w:r w:rsidRPr="002E1B54">
              <w:rPr>
                <w:color w:val="000000"/>
                <w:sz w:val="14"/>
                <w:szCs w:val="14"/>
              </w:rPr>
              <w:t>Sayıştay</w:t>
            </w:r>
          </w:p>
        </w:tc>
        <w:tc>
          <w:tcPr>
            <w:tcW w:w="992" w:type="dxa"/>
            <w:tcBorders>
              <w:left w:val="nil"/>
              <w:bottom w:val="single" w:sz="4" w:space="0" w:color="auto"/>
              <w:right w:val="single" w:sz="4" w:space="0" w:color="auto"/>
            </w:tcBorders>
            <w:shd w:val="clear" w:color="auto" w:fill="auto"/>
            <w:vAlign w:val="center"/>
          </w:tcPr>
          <w:p w14:paraId="13E2FCEE" w14:textId="2EB331DA" w:rsidR="00763EAA" w:rsidRPr="002E1B54" w:rsidRDefault="00763EAA" w:rsidP="00763EAA">
            <w:pPr>
              <w:jc w:val="center"/>
              <w:rPr>
                <w:color w:val="000000"/>
                <w:sz w:val="14"/>
                <w:szCs w:val="14"/>
              </w:rPr>
            </w:pPr>
            <w:r w:rsidRPr="002E1B54">
              <w:rPr>
                <w:color w:val="000000"/>
                <w:sz w:val="14"/>
                <w:szCs w:val="14"/>
              </w:rPr>
              <w:t>28 Şubat</w:t>
            </w:r>
          </w:p>
        </w:tc>
        <w:tc>
          <w:tcPr>
            <w:tcW w:w="2516" w:type="dxa"/>
            <w:vMerge/>
            <w:tcBorders>
              <w:left w:val="single" w:sz="4" w:space="0" w:color="auto"/>
              <w:bottom w:val="single" w:sz="4" w:space="0" w:color="auto"/>
              <w:right w:val="single" w:sz="4" w:space="0" w:color="auto"/>
            </w:tcBorders>
            <w:shd w:val="clear" w:color="auto" w:fill="auto"/>
            <w:vAlign w:val="center"/>
          </w:tcPr>
          <w:p w14:paraId="060DF9AD" w14:textId="77777777" w:rsidR="00763EAA" w:rsidRPr="002E1B54" w:rsidRDefault="00763EAA" w:rsidP="00763EAA">
            <w:pPr>
              <w:jc w:val="center"/>
              <w:rPr>
                <w:color w:val="000000"/>
                <w:sz w:val="14"/>
                <w:szCs w:val="14"/>
              </w:rPr>
            </w:pPr>
          </w:p>
        </w:tc>
      </w:tr>
      <w:tr w:rsidR="00763EAA" w:rsidRPr="002E1B54" w14:paraId="32C92DE2" w14:textId="77777777" w:rsidTr="00A97F6A">
        <w:trPr>
          <w:cantSplit/>
          <w:trHeight w:val="439"/>
          <w:jc w:val="center"/>
        </w:trPr>
        <w:tc>
          <w:tcPr>
            <w:tcW w:w="402" w:type="dxa"/>
            <w:vMerge w:val="restart"/>
            <w:vAlign w:val="center"/>
          </w:tcPr>
          <w:p w14:paraId="4378FCCA" w14:textId="77777777" w:rsidR="00763EAA" w:rsidRPr="002E1B54" w:rsidRDefault="00763EAA" w:rsidP="00763EAA">
            <w:pPr>
              <w:jc w:val="center"/>
              <w:rPr>
                <w:b/>
                <w:bCs/>
                <w:sz w:val="14"/>
                <w:szCs w:val="14"/>
              </w:rPr>
            </w:pPr>
          </w:p>
        </w:tc>
        <w:tc>
          <w:tcPr>
            <w:tcW w:w="1401" w:type="dxa"/>
            <w:vMerge w:val="restart"/>
            <w:tcBorders>
              <w:top w:val="nil"/>
              <w:left w:val="single" w:sz="4" w:space="0" w:color="auto"/>
              <w:right w:val="single" w:sz="4" w:space="0" w:color="auto"/>
            </w:tcBorders>
            <w:shd w:val="clear" w:color="auto" w:fill="auto"/>
            <w:vAlign w:val="center"/>
          </w:tcPr>
          <w:p w14:paraId="1386AA40" w14:textId="22B7CC1D" w:rsidR="00763EAA" w:rsidRPr="002E1B54" w:rsidRDefault="00763EAA" w:rsidP="00763EAA">
            <w:pPr>
              <w:jc w:val="center"/>
              <w:rPr>
                <w:color w:val="000000"/>
                <w:sz w:val="14"/>
                <w:szCs w:val="14"/>
              </w:rPr>
            </w:pPr>
            <w:r w:rsidRPr="002E1B54">
              <w:rPr>
                <w:color w:val="000000"/>
                <w:sz w:val="14"/>
                <w:szCs w:val="14"/>
              </w:rPr>
              <w:t>Yatırım İzleme Ve Değerlendirme Raporu</w:t>
            </w:r>
          </w:p>
        </w:tc>
        <w:tc>
          <w:tcPr>
            <w:tcW w:w="1786" w:type="dxa"/>
            <w:vMerge w:val="restart"/>
            <w:tcBorders>
              <w:top w:val="nil"/>
              <w:left w:val="nil"/>
              <w:right w:val="single" w:sz="4" w:space="0" w:color="auto"/>
            </w:tcBorders>
            <w:shd w:val="clear" w:color="auto" w:fill="auto"/>
            <w:vAlign w:val="center"/>
          </w:tcPr>
          <w:p w14:paraId="303E1D10" w14:textId="3011BE3D" w:rsidR="00763EAA" w:rsidRPr="002E1B54" w:rsidRDefault="00763EAA" w:rsidP="00763EAA">
            <w:pPr>
              <w:jc w:val="center"/>
              <w:rPr>
                <w:color w:val="000000"/>
                <w:sz w:val="14"/>
                <w:szCs w:val="14"/>
              </w:rPr>
            </w:pPr>
            <w:r w:rsidRPr="002E1B54">
              <w:rPr>
                <w:color w:val="000000"/>
                <w:sz w:val="14"/>
                <w:szCs w:val="14"/>
              </w:rPr>
              <w:t>Kamu idarelerinin yatırım projelerinin gerçekleşme ve uygulama sonuçlarının yer aldığı rapora denir.</w:t>
            </w:r>
          </w:p>
        </w:tc>
        <w:tc>
          <w:tcPr>
            <w:tcW w:w="1661" w:type="dxa"/>
            <w:vMerge w:val="restart"/>
            <w:tcBorders>
              <w:top w:val="nil"/>
              <w:left w:val="nil"/>
              <w:right w:val="single" w:sz="4" w:space="0" w:color="auto"/>
            </w:tcBorders>
            <w:shd w:val="clear" w:color="auto" w:fill="auto"/>
            <w:vAlign w:val="center"/>
          </w:tcPr>
          <w:p w14:paraId="59EDB10C" w14:textId="3AC344CB" w:rsidR="00763EAA" w:rsidRPr="002E1B54" w:rsidRDefault="00763EAA" w:rsidP="00763EAA">
            <w:pPr>
              <w:jc w:val="center"/>
              <w:rPr>
                <w:color w:val="000000"/>
                <w:sz w:val="14"/>
                <w:szCs w:val="14"/>
              </w:rPr>
            </w:pPr>
            <w:r w:rsidRPr="002E1B54">
              <w:rPr>
                <w:color w:val="000000"/>
                <w:sz w:val="14"/>
                <w:szCs w:val="14"/>
              </w:rPr>
              <w:t>5018 SK – Md:25</w:t>
            </w:r>
          </w:p>
        </w:tc>
        <w:tc>
          <w:tcPr>
            <w:tcW w:w="992" w:type="dxa"/>
            <w:vMerge w:val="restart"/>
            <w:tcBorders>
              <w:top w:val="nil"/>
              <w:left w:val="nil"/>
              <w:right w:val="single" w:sz="4" w:space="0" w:color="auto"/>
            </w:tcBorders>
            <w:shd w:val="clear" w:color="auto" w:fill="auto"/>
            <w:vAlign w:val="center"/>
          </w:tcPr>
          <w:p w14:paraId="0EAE0915" w14:textId="27F6C200" w:rsidR="00763EAA" w:rsidRPr="002E1B54" w:rsidRDefault="00763EAA" w:rsidP="00763EAA">
            <w:pPr>
              <w:jc w:val="center"/>
              <w:rPr>
                <w:color w:val="000000"/>
                <w:sz w:val="14"/>
                <w:szCs w:val="14"/>
              </w:rPr>
            </w:pPr>
            <w:r w:rsidRPr="002E1B54">
              <w:rPr>
                <w:color w:val="000000"/>
                <w:sz w:val="14"/>
                <w:szCs w:val="14"/>
              </w:rPr>
              <w:t>Bütçe ve Performans Programı Şube Müdürlüğü</w:t>
            </w:r>
          </w:p>
        </w:tc>
        <w:tc>
          <w:tcPr>
            <w:tcW w:w="993" w:type="dxa"/>
            <w:vMerge w:val="restart"/>
            <w:tcBorders>
              <w:top w:val="nil"/>
              <w:left w:val="nil"/>
              <w:right w:val="single" w:sz="4" w:space="0" w:color="auto"/>
            </w:tcBorders>
            <w:shd w:val="clear" w:color="auto" w:fill="auto"/>
            <w:vAlign w:val="center"/>
          </w:tcPr>
          <w:p w14:paraId="459F1770" w14:textId="407D459A" w:rsidR="00763EAA" w:rsidRPr="002E1B54" w:rsidRDefault="00763EAA" w:rsidP="00763EAA">
            <w:pPr>
              <w:jc w:val="center"/>
              <w:rPr>
                <w:sz w:val="14"/>
                <w:szCs w:val="14"/>
              </w:rPr>
            </w:pPr>
            <w:r w:rsidRPr="002E1B54">
              <w:rPr>
                <w:color w:val="000000"/>
                <w:sz w:val="14"/>
                <w:szCs w:val="14"/>
              </w:rPr>
              <w:t>Yapı İşleri ve Teknik D.B , Bilgi İşlem D.B, İdari ve Mali İşler D.B , Kütüphane ve Dokümantasyon D.B.</w:t>
            </w:r>
          </w:p>
        </w:tc>
        <w:tc>
          <w:tcPr>
            <w:tcW w:w="982" w:type="dxa"/>
            <w:vMerge w:val="restart"/>
            <w:tcBorders>
              <w:top w:val="nil"/>
              <w:left w:val="nil"/>
              <w:right w:val="single" w:sz="4" w:space="0" w:color="auto"/>
            </w:tcBorders>
            <w:shd w:val="clear" w:color="auto" w:fill="auto"/>
            <w:vAlign w:val="center"/>
          </w:tcPr>
          <w:p w14:paraId="0352EEFF" w14:textId="68E49477" w:rsidR="00763EAA" w:rsidRPr="002E1B54" w:rsidRDefault="00763EAA" w:rsidP="00763EAA">
            <w:pPr>
              <w:jc w:val="center"/>
              <w:rPr>
                <w:sz w:val="14"/>
                <w:szCs w:val="14"/>
              </w:rPr>
            </w:pPr>
            <w:r>
              <w:rPr>
                <w:color w:val="000000"/>
                <w:sz w:val="14"/>
                <w:szCs w:val="14"/>
              </w:rPr>
              <w:t xml:space="preserve">1 </w:t>
            </w:r>
            <w:r w:rsidRPr="002E1B54">
              <w:rPr>
                <w:color w:val="000000"/>
                <w:sz w:val="14"/>
                <w:szCs w:val="14"/>
              </w:rPr>
              <w:t>Mart</w:t>
            </w:r>
          </w:p>
        </w:tc>
        <w:tc>
          <w:tcPr>
            <w:tcW w:w="992" w:type="dxa"/>
            <w:vMerge w:val="restart"/>
            <w:tcBorders>
              <w:top w:val="nil"/>
              <w:left w:val="nil"/>
              <w:right w:val="single" w:sz="4" w:space="0" w:color="auto"/>
            </w:tcBorders>
            <w:shd w:val="clear" w:color="auto" w:fill="auto"/>
            <w:vAlign w:val="center"/>
          </w:tcPr>
          <w:p w14:paraId="1FA74ECE" w14:textId="4BD16DD4" w:rsidR="00763EAA" w:rsidRPr="002E1B54" w:rsidRDefault="00763EAA" w:rsidP="00763EAA">
            <w:pPr>
              <w:jc w:val="center"/>
              <w:rPr>
                <w:sz w:val="14"/>
                <w:szCs w:val="14"/>
              </w:rPr>
            </w:pPr>
            <w:r>
              <w:rPr>
                <w:color w:val="000000"/>
                <w:sz w:val="14"/>
                <w:szCs w:val="14"/>
              </w:rPr>
              <w:t>15</w:t>
            </w:r>
            <w:r w:rsidRPr="002E1B54">
              <w:rPr>
                <w:color w:val="000000"/>
                <w:sz w:val="14"/>
                <w:szCs w:val="14"/>
              </w:rPr>
              <w:t xml:space="preserve"> Mart</w:t>
            </w:r>
          </w:p>
        </w:tc>
        <w:tc>
          <w:tcPr>
            <w:tcW w:w="851" w:type="dxa"/>
            <w:vMerge w:val="restart"/>
            <w:tcBorders>
              <w:top w:val="nil"/>
              <w:left w:val="single" w:sz="4" w:space="0" w:color="auto"/>
              <w:right w:val="single" w:sz="4" w:space="0" w:color="auto"/>
            </w:tcBorders>
            <w:shd w:val="clear" w:color="auto" w:fill="auto"/>
            <w:vAlign w:val="center"/>
          </w:tcPr>
          <w:p w14:paraId="70870815" w14:textId="338AA5EF" w:rsidR="00763EAA" w:rsidRPr="002E1B54" w:rsidRDefault="00763EAA" w:rsidP="00763EAA">
            <w:pPr>
              <w:jc w:val="center"/>
              <w:rPr>
                <w:sz w:val="14"/>
                <w:szCs w:val="14"/>
              </w:rPr>
            </w:pPr>
            <w:r>
              <w:rPr>
                <w:sz w:val="14"/>
                <w:szCs w:val="14"/>
              </w:rPr>
              <w:t>Web Sayfası</w:t>
            </w:r>
          </w:p>
        </w:tc>
        <w:tc>
          <w:tcPr>
            <w:tcW w:w="1002" w:type="dxa"/>
            <w:vMerge w:val="restart"/>
            <w:tcBorders>
              <w:top w:val="nil"/>
              <w:left w:val="single" w:sz="4" w:space="0" w:color="auto"/>
              <w:right w:val="single" w:sz="4" w:space="0" w:color="auto"/>
            </w:tcBorders>
            <w:shd w:val="clear" w:color="auto" w:fill="auto"/>
            <w:vAlign w:val="center"/>
          </w:tcPr>
          <w:p w14:paraId="074DF6E8" w14:textId="43D15FFD" w:rsidR="00763EAA" w:rsidRPr="002E1B54" w:rsidRDefault="00763EAA" w:rsidP="00763EAA">
            <w:pPr>
              <w:jc w:val="center"/>
              <w:rPr>
                <w:color w:val="000000"/>
                <w:sz w:val="14"/>
                <w:szCs w:val="14"/>
              </w:rPr>
            </w:pPr>
            <w:r w:rsidRPr="002E1B54">
              <w:rPr>
                <w:color w:val="000000"/>
                <w:sz w:val="14"/>
                <w:szCs w:val="14"/>
              </w:rPr>
              <w:t>31 Mart</w:t>
            </w:r>
          </w:p>
        </w:tc>
        <w:tc>
          <w:tcPr>
            <w:tcW w:w="1134" w:type="dxa"/>
            <w:tcBorders>
              <w:top w:val="nil"/>
              <w:left w:val="nil"/>
              <w:bottom w:val="single" w:sz="4" w:space="0" w:color="auto"/>
              <w:right w:val="single" w:sz="4" w:space="0" w:color="auto"/>
            </w:tcBorders>
            <w:shd w:val="clear" w:color="auto" w:fill="auto"/>
            <w:vAlign w:val="center"/>
          </w:tcPr>
          <w:p w14:paraId="5505DDB3" w14:textId="10444A48" w:rsidR="00763EAA" w:rsidRPr="002E1B54" w:rsidRDefault="00763EAA" w:rsidP="00763EAA">
            <w:pPr>
              <w:jc w:val="center"/>
              <w:rPr>
                <w:color w:val="000000"/>
                <w:sz w:val="14"/>
                <w:szCs w:val="14"/>
              </w:rPr>
            </w:pPr>
            <w:r w:rsidRPr="002E1B54">
              <w:rPr>
                <w:color w:val="000000"/>
                <w:sz w:val="14"/>
                <w:szCs w:val="14"/>
              </w:rPr>
              <w:t>Strateji ve Bütçe Başkanlığı</w:t>
            </w:r>
          </w:p>
        </w:tc>
        <w:tc>
          <w:tcPr>
            <w:tcW w:w="992" w:type="dxa"/>
            <w:tcBorders>
              <w:top w:val="nil"/>
              <w:left w:val="nil"/>
              <w:right w:val="single" w:sz="4" w:space="0" w:color="auto"/>
            </w:tcBorders>
            <w:shd w:val="clear" w:color="auto" w:fill="auto"/>
            <w:vAlign w:val="center"/>
          </w:tcPr>
          <w:p w14:paraId="5D16F770" w14:textId="35C5A374" w:rsidR="00763EAA" w:rsidRPr="002E1B54" w:rsidRDefault="00763EAA" w:rsidP="00763EAA">
            <w:pPr>
              <w:jc w:val="center"/>
              <w:rPr>
                <w:color w:val="000000"/>
                <w:sz w:val="14"/>
                <w:szCs w:val="14"/>
              </w:rPr>
            </w:pPr>
            <w:r w:rsidRPr="002E1B54">
              <w:rPr>
                <w:color w:val="000000"/>
                <w:sz w:val="14"/>
                <w:szCs w:val="14"/>
              </w:rPr>
              <w:t xml:space="preserve">31 Mart </w:t>
            </w:r>
          </w:p>
        </w:tc>
        <w:tc>
          <w:tcPr>
            <w:tcW w:w="2516" w:type="dxa"/>
            <w:vMerge w:val="restart"/>
            <w:tcBorders>
              <w:top w:val="nil"/>
              <w:left w:val="single" w:sz="4" w:space="0" w:color="auto"/>
              <w:right w:val="single" w:sz="4" w:space="0" w:color="auto"/>
            </w:tcBorders>
            <w:shd w:val="clear" w:color="auto" w:fill="auto"/>
            <w:vAlign w:val="center"/>
          </w:tcPr>
          <w:p w14:paraId="551F749A" w14:textId="79FEA1D1" w:rsidR="00763EAA" w:rsidRPr="002E1B54" w:rsidRDefault="00553636" w:rsidP="00763EAA">
            <w:pPr>
              <w:jc w:val="center"/>
              <w:rPr>
                <w:color w:val="000000"/>
                <w:sz w:val="14"/>
                <w:szCs w:val="14"/>
              </w:rPr>
            </w:pPr>
            <w:r>
              <w:rPr>
                <w:color w:val="000000"/>
                <w:sz w:val="14"/>
                <w:szCs w:val="14"/>
              </w:rPr>
              <w:t>-</w:t>
            </w:r>
          </w:p>
        </w:tc>
      </w:tr>
      <w:tr w:rsidR="00763EAA" w:rsidRPr="002E1B54" w14:paraId="04BC4167" w14:textId="77777777" w:rsidTr="00A97F6A">
        <w:trPr>
          <w:cantSplit/>
          <w:trHeight w:val="592"/>
          <w:jc w:val="center"/>
        </w:trPr>
        <w:tc>
          <w:tcPr>
            <w:tcW w:w="402" w:type="dxa"/>
            <w:vMerge/>
            <w:vAlign w:val="center"/>
          </w:tcPr>
          <w:p w14:paraId="251BE4E5" w14:textId="77777777" w:rsidR="00763EAA" w:rsidRPr="002E1B54" w:rsidRDefault="00763EAA" w:rsidP="00763EAA">
            <w:pPr>
              <w:jc w:val="center"/>
              <w:rPr>
                <w:b/>
                <w:bCs/>
                <w:sz w:val="14"/>
                <w:szCs w:val="14"/>
              </w:rPr>
            </w:pPr>
          </w:p>
        </w:tc>
        <w:tc>
          <w:tcPr>
            <w:tcW w:w="1401" w:type="dxa"/>
            <w:vMerge/>
            <w:tcBorders>
              <w:left w:val="single" w:sz="4" w:space="0" w:color="auto"/>
              <w:right w:val="single" w:sz="4" w:space="0" w:color="auto"/>
            </w:tcBorders>
            <w:shd w:val="clear" w:color="auto" w:fill="auto"/>
            <w:vAlign w:val="center"/>
          </w:tcPr>
          <w:p w14:paraId="3A28FD15" w14:textId="77777777" w:rsidR="00763EAA" w:rsidRPr="002E1B54" w:rsidRDefault="00763EAA" w:rsidP="00763EAA">
            <w:pPr>
              <w:jc w:val="center"/>
              <w:rPr>
                <w:color w:val="000000"/>
                <w:sz w:val="14"/>
                <w:szCs w:val="14"/>
              </w:rPr>
            </w:pPr>
          </w:p>
        </w:tc>
        <w:tc>
          <w:tcPr>
            <w:tcW w:w="1786" w:type="dxa"/>
            <w:vMerge/>
            <w:tcBorders>
              <w:left w:val="nil"/>
              <w:right w:val="single" w:sz="4" w:space="0" w:color="auto"/>
            </w:tcBorders>
            <w:shd w:val="clear" w:color="auto" w:fill="auto"/>
            <w:vAlign w:val="center"/>
          </w:tcPr>
          <w:p w14:paraId="5181EAF1" w14:textId="77777777" w:rsidR="00763EAA" w:rsidRPr="002E1B54" w:rsidRDefault="00763EAA" w:rsidP="00763EAA">
            <w:pPr>
              <w:jc w:val="center"/>
              <w:rPr>
                <w:color w:val="000000"/>
                <w:sz w:val="14"/>
                <w:szCs w:val="14"/>
              </w:rPr>
            </w:pPr>
          </w:p>
        </w:tc>
        <w:tc>
          <w:tcPr>
            <w:tcW w:w="1661" w:type="dxa"/>
            <w:vMerge/>
            <w:tcBorders>
              <w:left w:val="nil"/>
              <w:right w:val="single" w:sz="4" w:space="0" w:color="auto"/>
            </w:tcBorders>
            <w:shd w:val="clear" w:color="auto" w:fill="auto"/>
            <w:vAlign w:val="center"/>
          </w:tcPr>
          <w:p w14:paraId="001EF101" w14:textId="77777777" w:rsidR="00763EAA" w:rsidRPr="002E1B54" w:rsidRDefault="00763EAA" w:rsidP="00763EAA">
            <w:pPr>
              <w:jc w:val="center"/>
              <w:rPr>
                <w:color w:val="000000"/>
                <w:sz w:val="14"/>
                <w:szCs w:val="14"/>
              </w:rPr>
            </w:pPr>
          </w:p>
        </w:tc>
        <w:tc>
          <w:tcPr>
            <w:tcW w:w="992" w:type="dxa"/>
            <w:vMerge/>
            <w:tcBorders>
              <w:left w:val="nil"/>
              <w:right w:val="single" w:sz="4" w:space="0" w:color="auto"/>
            </w:tcBorders>
            <w:shd w:val="clear" w:color="auto" w:fill="auto"/>
            <w:vAlign w:val="center"/>
          </w:tcPr>
          <w:p w14:paraId="3E10517C" w14:textId="77777777" w:rsidR="00763EAA" w:rsidRPr="002E1B54" w:rsidRDefault="00763EAA" w:rsidP="00763EAA">
            <w:pPr>
              <w:jc w:val="center"/>
              <w:rPr>
                <w:color w:val="000000"/>
                <w:sz w:val="14"/>
                <w:szCs w:val="14"/>
              </w:rPr>
            </w:pPr>
          </w:p>
        </w:tc>
        <w:tc>
          <w:tcPr>
            <w:tcW w:w="993" w:type="dxa"/>
            <w:vMerge/>
            <w:tcBorders>
              <w:left w:val="nil"/>
              <w:right w:val="single" w:sz="4" w:space="0" w:color="auto"/>
            </w:tcBorders>
            <w:shd w:val="clear" w:color="auto" w:fill="auto"/>
            <w:vAlign w:val="center"/>
          </w:tcPr>
          <w:p w14:paraId="1312DCA4" w14:textId="77777777" w:rsidR="00763EAA" w:rsidRPr="002E1B54" w:rsidRDefault="00763EAA" w:rsidP="00763EAA">
            <w:pPr>
              <w:jc w:val="center"/>
              <w:rPr>
                <w:color w:val="000000"/>
                <w:sz w:val="14"/>
                <w:szCs w:val="14"/>
              </w:rPr>
            </w:pPr>
          </w:p>
        </w:tc>
        <w:tc>
          <w:tcPr>
            <w:tcW w:w="982" w:type="dxa"/>
            <w:vMerge/>
            <w:tcBorders>
              <w:left w:val="nil"/>
              <w:right w:val="single" w:sz="4" w:space="0" w:color="auto"/>
            </w:tcBorders>
            <w:shd w:val="clear" w:color="auto" w:fill="auto"/>
            <w:vAlign w:val="center"/>
          </w:tcPr>
          <w:p w14:paraId="55A7323B" w14:textId="77777777" w:rsidR="00763EAA" w:rsidRPr="002E1B54" w:rsidRDefault="00763EAA" w:rsidP="00763EAA">
            <w:pPr>
              <w:jc w:val="center"/>
              <w:rPr>
                <w:color w:val="000000"/>
                <w:sz w:val="14"/>
                <w:szCs w:val="14"/>
              </w:rPr>
            </w:pPr>
          </w:p>
        </w:tc>
        <w:tc>
          <w:tcPr>
            <w:tcW w:w="992" w:type="dxa"/>
            <w:vMerge/>
            <w:tcBorders>
              <w:left w:val="nil"/>
              <w:right w:val="single" w:sz="4" w:space="0" w:color="auto"/>
            </w:tcBorders>
            <w:shd w:val="clear" w:color="auto" w:fill="auto"/>
            <w:vAlign w:val="center"/>
          </w:tcPr>
          <w:p w14:paraId="0A3ED32F" w14:textId="77777777" w:rsidR="00763EAA" w:rsidRPr="002E1B54" w:rsidRDefault="00763EAA" w:rsidP="00763EAA">
            <w:pPr>
              <w:jc w:val="center"/>
              <w:rPr>
                <w:color w:val="000000"/>
                <w:sz w:val="14"/>
                <w:szCs w:val="14"/>
              </w:rPr>
            </w:pPr>
          </w:p>
        </w:tc>
        <w:tc>
          <w:tcPr>
            <w:tcW w:w="851" w:type="dxa"/>
            <w:vMerge/>
            <w:tcBorders>
              <w:left w:val="single" w:sz="4" w:space="0" w:color="auto"/>
              <w:right w:val="single" w:sz="4" w:space="0" w:color="auto"/>
            </w:tcBorders>
            <w:shd w:val="clear" w:color="auto" w:fill="auto"/>
            <w:vAlign w:val="center"/>
          </w:tcPr>
          <w:p w14:paraId="27386C12" w14:textId="77777777" w:rsidR="00763EAA" w:rsidRPr="002E1B54" w:rsidRDefault="00763EAA" w:rsidP="00763EAA">
            <w:pPr>
              <w:jc w:val="center"/>
              <w:rPr>
                <w:sz w:val="14"/>
                <w:szCs w:val="14"/>
              </w:rPr>
            </w:pPr>
          </w:p>
        </w:tc>
        <w:tc>
          <w:tcPr>
            <w:tcW w:w="1002" w:type="dxa"/>
            <w:vMerge/>
            <w:tcBorders>
              <w:left w:val="single" w:sz="4" w:space="0" w:color="auto"/>
              <w:right w:val="single" w:sz="4" w:space="0" w:color="auto"/>
            </w:tcBorders>
            <w:shd w:val="clear" w:color="auto" w:fill="auto"/>
            <w:vAlign w:val="center"/>
          </w:tcPr>
          <w:p w14:paraId="3A96B8A5" w14:textId="77777777" w:rsidR="00763EAA" w:rsidRPr="002E1B54" w:rsidRDefault="00763EAA" w:rsidP="00763EAA">
            <w:pPr>
              <w:jc w:val="center"/>
              <w:rPr>
                <w:color w:val="000000"/>
                <w:sz w:val="14"/>
                <w:szCs w:val="14"/>
              </w:rPr>
            </w:pPr>
          </w:p>
        </w:tc>
        <w:tc>
          <w:tcPr>
            <w:tcW w:w="1134" w:type="dxa"/>
            <w:tcBorders>
              <w:top w:val="nil"/>
              <w:left w:val="nil"/>
              <w:bottom w:val="single" w:sz="4" w:space="0" w:color="auto"/>
              <w:right w:val="single" w:sz="4" w:space="0" w:color="auto"/>
            </w:tcBorders>
            <w:shd w:val="clear" w:color="auto" w:fill="auto"/>
            <w:vAlign w:val="center"/>
          </w:tcPr>
          <w:p w14:paraId="43365E12" w14:textId="4057F9ED" w:rsidR="00763EAA" w:rsidRPr="002E1B54" w:rsidRDefault="00763EAA" w:rsidP="00763EAA">
            <w:pPr>
              <w:jc w:val="center"/>
              <w:rPr>
                <w:color w:val="000000"/>
                <w:sz w:val="14"/>
                <w:szCs w:val="14"/>
              </w:rPr>
            </w:pPr>
            <w:r w:rsidRPr="002E1B54">
              <w:rPr>
                <w:color w:val="000000"/>
                <w:sz w:val="14"/>
                <w:szCs w:val="14"/>
              </w:rPr>
              <w:t>Sayıştay</w:t>
            </w:r>
          </w:p>
        </w:tc>
        <w:tc>
          <w:tcPr>
            <w:tcW w:w="992" w:type="dxa"/>
            <w:tcBorders>
              <w:left w:val="nil"/>
              <w:right w:val="single" w:sz="4" w:space="0" w:color="auto"/>
            </w:tcBorders>
            <w:shd w:val="clear" w:color="auto" w:fill="auto"/>
            <w:vAlign w:val="center"/>
          </w:tcPr>
          <w:p w14:paraId="17C3A0FF" w14:textId="650058BB" w:rsidR="00763EAA" w:rsidRPr="002E1B54" w:rsidRDefault="00763EAA" w:rsidP="00763EAA">
            <w:pPr>
              <w:jc w:val="center"/>
              <w:rPr>
                <w:color w:val="000000"/>
                <w:sz w:val="14"/>
                <w:szCs w:val="14"/>
              </w:rPr>
            </w:pPr>
            <w:r w:rsidRPr="002E1B54">
              <w:rPr>
                <w:color w:val="000000"/>
                <w:sz w:val="14"/>
                <w:szCs w:val="14"/>
              </w:rPr>
              <w:t>31 Mart</w:t>
            </w:r>
          </w:p>
        </w:tc>
        <w:tc>
          <w:tcPr>
            <w:tcW w:w="2516" w:type="dxa"/>
            <w:vMerge/>
            <w:tcBorders>
              <w:left w:val="single" w:sz="4" w:space="0" w:color="auto"/>
              <w:right w:val="single" w:sz="4" w:space="0" w:color="auto"/>
            </w:tcBorders>
            <w:shd w:val="clear" w:color="auto" w:fill="auto"/>
            <w:vAlign w:val="center"/>
          </w:tcPr>
          <w:p w14:paraId="470422EA" w14:textId="77777777" w:rsidR="00763EAA" w:rsidRPr="002E1B54" w:rsidRDefault="00763EAA" w:rsidP="00763EAA">
            <w:pPr>
              <w:jc w:val="center"/>
              <w:rPr>
                <w:color w:val="000000"/>
                <w:sz w:val="14"/>
                <w:szCs w:val="14"/>
              </w:rPr>
            </w:pPr>
          </w:p>
        </w:tc>
      </w:tr>
      <w:tr w:rsidR="00763EAA" w:rsidRPr="002E1B54" w14:paraId="6E3C2847" w14:textId="77777777" w:rsidTr="00A97F6A">
        <w:trPr>
          <w:cantSplit/>
          <w:trHeight w:val="437"/>
          <w:jc w:val="center"/>
        </w:trPr>
        <w:tc>
          <w:tcPr>
            <w:tcW w:w="402" w:type="dxa"/>
            <w:vMerge/>
            <w:vAlign w:val="center"/>
          </w:tcPr>
          <w:p w14:paraId="4525D074" w14:textId="77777777" w:rsidR="00763EAA" w:rsidRPr="002E1B54" w:rsidRDefault="00763EAA" w:rsidP="00763EAA">
            <w:pPr>
              <w:jc w:val="center"/>
              <w:rPr>
                <w:b/>
                <w:bCs/>
                <w:sz w:val="14"/>
                <w:szCs w:val="14"/>
              </w:rPr>
            </w:pPr>
          </w:p>
        </w:tc>
        <w:tc>
          <w:tcPr>
            <w:tcW w:w="1401" w:type="dxa"/>
            <w:vMerge/>
            <w:tcBorders>
              <w:left w:val="single" w:sz="4" w:space="0" w:color="auto"/>
              <w:bottom w:val="single" w:sz="4" w:space="0" w:color="auto"/>
              <w:right w:val="single" w:sz="4" w:space="0" w:color="auto"/>
            </w:tcBorders>
            <w:shd w:val="clear" w:color="auto" w:fill="auto"/>
            <w:vAlign w:val="center"/>
          </w:tcPr>
          <w:p w14:paraId="56BAC948" w14:textId="77777777" w:rsidR="00763EAA" w:rsidRPr="002E1B54" w:rsidRDefault="00763EAA" w:rsidP="00763EAA">
            <w:pPr>
              <w:jc w:val="center"/>
              <w:rPr>
                <w:color w:val="000000"/>
                <w:sz w:val="14"/>
                <w:szCs w:val="14"/>
              </w:rPr>
            </w:pPr>
          </w:p>
        </w:tc>
        <w:tc>
          <w:tcPr>
            <w:tcW w:w="1786" w:type="dxa"/>
            <w:vMerge/>
            <w:tcBorders>
              <w:left w:val="nil"/>
              <w:bottom w:val="single" w:sz="4" w:space="0" w:color="auto"/>
              <w:right w:val="single" w:sz="4" w:space="0" w:color="auto"/>
            </w:tcBorders>
            <w:shd w:val="clear" w:color="auto" w:fill="auto"/>
            <w:vAlign w:val="center"/>
          </w:tcPr>
          <w:p w14:paraId="56C8B283" w14:textId="77777777" w:rsidR="00763EAA" w:rsidRPr="002E1B54" w:rsidRDefault="00763EAA" w:rsidP="00763EAA">
            <w:pPr>
              <w:jc w:val="center"/>
              <w:rPr>
                <w:color w:val="000000"/>
                <w:sz w:val="14"/>
                <w:szCs w:val="14"/>
              </w:rPr>
            </w:pPr>
          </w:p>
        </w:tc>
        <w:tc>
          <w:tcPr>
            <w:tcW w:w="1661" w:type="dxa"/>
            <w:vMerge/>
            <w:tcBorders>
              <w:left w:val="nil"/>
              <w:bottom w:val="single" w:sz="4" w:space="0" w:color="auto"/>
              <w:right w:val="single" w:sz="4" w:space="0" w:color="auto"/>
            </w:tcBorders>
            <w:shd w:val="clear" w:color="auto" w:fill="auto"/>
            <w:vAlign w:val="center"/>
          </w:tcPr>
          <w:p w14:paraId="6C751FE2" w14:textId="77777777" w:rsidR="00763EAA" w:rsidRPr="002E1B54" w:rsidRDefault="00763EAA" w:rsidP="00763EAA">
            <w:pPr>
              <w:jc w:val="center"/>
              <w:rPr>
                <w:color w:val="000000"/>
                <w:sz w:val="14"/>
                <w:szCs w:val="14"/>
              </w:rPr>
            </w:pPr>
          </w:p>
        </w:tc>
        <w:tc>
          <w:tcPr>
            <w:tcW w:w="992" w:type="dxa"/>
            <w:vMerge/>
            <w:tcBorders>
              <w:left w:val="nil"/>
              <w:bottom w:val="single" w:sz="4" w:space="0" w:color="auto"/>
              <w:right w:val="single" w:sz="4" w:space="0" w:color="auto"/>
            </w:tcBorders>
            <w:shd w:val="clear" w:color="auto" w:fill="auto"/>
            <w:vAlign w:val="center"/>
          </w:tcPr>
          <w:p w14:paraId="64550833" w14:textId="77777777" w:rsidR="00763EAA" w:rsidRPr="002E1B54" w:rsidRDefault="00763EAA" w:rsidP="00763EAA">
            <w:pPr>
              <w:jc w:val="center"/>
              <w:rPr>
                <w:color w:val="000000"/>
                <w:sz w:val="14"/>
                <w:szCs w:val="14"/>
              </w:rPr>
            </w:pPr>
          </w:p>
        </w:tc>
        <w:tc>
          <w:tcPr>
            <w:tcW w:w="993" w:type="dxa"/>
            <w:vMerge/>
            <w:tcBorders>
              <w:left w:val="nil"/>
              <w:bottom w:val="single" w:sz="4" w:space="0" w:color="auto"/>
              <w:right w:val="single" w:sz="4" w:space="0" w:color="auto"/>
            </w:tcBorders>
            <w:shd w:val="clear" w:color="auto" w:fill="auto"/>
            <w:vAlign w:val="center"/>
          </w:tcPr>
          <w:p w14:paraId="2D288A55" w14:textId="77777777" w:rsidR="00763EAA" w:rsidRPr="002E1B54" w:rsidRDefault="00763EAA" w:rsidP="00763EAA">
            <w:pPr>
              <w:jc w:val="center"/>
              <w:rPr>
                <w:color w:val="000000"/>
                <w:sz w:val="14"/>
                <w:szCs w:val="14"/>
              </w:rPr>
            </w:pPr>
          </w:p>
        </w:tc>
        <w:tc>
          <w:tcPr>
            <w:tcW w:w="982" w:type="dxa"/>
            <w:vMerge/>
            <w:tcBorders>
              <w:left w:val="nil"/>
              <w:bottom w:val="single" w:sz="4" w:space="0" w:color="auto"/>
              <w:right w:val="single" w:sz="4" w:space="0" w:color="auto"/>
            </w:tcBorders>
            <w:shd w:val="clear" w:color="auto" w:fill="auto"/>
            <w:vAlign w:val="center"/>
          </w:tcPr>
          <w:p w14:paraId="074FB7BF" w14:textId="77777777" w:rsidR="00763EAA" w:rsidRPr="002E1B54" w:rsidRDefault="00763EAA" w:rsidP="00763EAA">
            <w:pPr>
              <w:jc w:val="center"/>
              <w:rPr>
                <w:color w:val="000000"/>
                <w:sz w:val="14"/>
                <w:szCs w:val="14"/>
              </w:rPr>
            </w:pPr>
          </w:p>
        </w:tc>
        <w:tc>
          <w:tcPr>
            <w:tcW w:w="992" w:type="dxa"/>
            <w:vMerge/>
            <w:tcBorders>
              <w:left w:val="nil"/>
              <w:bottom w:val="single" w:sz="4" w:space="0" w:color="auto"/>
              <w:right w:val="single" w:sz="4" w:space="0" w:color="auto"/>
            </w:tcBorders>
            <w:shd w:val="clear" w:color="auto" w:fill="auto"/>
            <w:vAlign w:val="center"/>
          </w:tcPr>
          <w:p w14:paraId="1848DE33" w14:textId="77777777" w:rsidR="00763EAA" w:rsidRPr="002E1B54" w:rsidRDefault="00763EAA" w:rsidP="00763EAA">
            <w:pPr>
              <w:jc w:val="center"/>
              <w:rPr>
                <w:color w:val="000000"/>
                <w:sz w:val="14"/>
                <w:szCs w:val="14"/>
              </w:rPr>
            </w:pPr>
          </w:p>
        </w:tc>
        <w:tc>
          <w:tcPr>
            <w:tcW w:w="851" w:type="dxa"/>
            <w:vMerge/>
            <w:tcBorders>
              <w:left w:val="single" w:sz="4" w:space="0" w:color="auto"/>
              <w:bottom w:val="single" w:sz="4" w:space="0" w:color="auto"/>
              <w:right w:val="single" w:sz="4" w:space="0" w:color="auto"/>
            </w:tcBorders>
            <w:shd w:val="clear" w:color="auto" w:fill="auto"/>
            <w:vAlign w:val="center"/>
          </w:tcPr>
          <w:p w14:paraId="3E810CC4" w14:textId="77777777" w:rsidR="00763EAA" w:rsidRPr="002E1B54" w:rsidRDefault="00763EAA" w:rsidP="00763EAA">
            <w:pPr>
              <w:jc w:val="center"/>
              <w:rPr>
                <w:sz w:val="14"/>
                <w:szCs w:val="14"/>
              </w:rPr>
            </w:pPr>
          </w:p>
        </w:tc>
        <w:tc>
          <w:tcPr>
            <w:tcW w:w="1002" w:type="dxa"/>
            <w:vMerge/>
            <w:tcBorders>
              <w:left w:val="single" w:sz="4" w:space="0" w:color="auto"/>
              <w:bottom w:val="single" w:sz="4" w:space="0" w:color="auto"/>
              <w:right w:val="single" w:sz="4" w:space="0" w:color="auto"/>
            </w:tcBorders>
            <w:shd w:val="clear" w:color="auto" w:fill="auto"/>
            <w:vAlign w:val="center"/>
          </w:tcPr>
          <w:p w14:paraId="77D3848E" w14:textId="77777777" w:rsidR="00763EAA" w:rsidRPr="002E1B54" w:rsidRDefault="00763EAA" w:rsidP="00763EAA">
            <w:pPr>
              <w:jc w:val="center"/>
              <w:rPr>
                <w:color w:val="000000"/>
                <w:sz w:val="14"/>
                <w:szCs w:val="14"/>
              </w:rPr>
            </w:pPr>
          </w:p>
        </w:tc>
        <w:tc>
          <w:tcPr>
            <w:tcW w:w="1134" w:type="dxa"/>
            <w:tcBorders>
              <w:top w:val="nil"/>
              <w:left w:val="nil"/>
              <w:bottom w:val="single" w:sz="4" w:space="0" w:color="auto"/>
              <w:right w:val="single" w:sz="4" w:space="0" w:color="auto"/>
            </w:tcBorders>
            <w:shd w:val="clear" w:color="auto" w:fill="auto"/>
            <w:vAlign w:val="center"/>
          </w:tcPr>
          <w:p w14:paraId="08913520" w14:textId="16DF2CD2" w:rsidR="00763EAA" w:rsidRPr="002E1B54" w:rsidRDefault="00763EAA" w:rsidP="00763EAA">
            <w:pPr>
              <w:jc w:val="center"/>
              <w:rPr>
                <w:color w:val="000000"/>
                <w:sz w:val="14"/>
                <w:szCs w:val="14"/>
              </w:rPr>
            </w:pPr>
            <w:r w:rsidRPr="002E1B54">
              <w:rPr>
                <w:color w:val="000000"/>
                <w:sz w:val="14"/>
                <w:szCs w:val="14"/>
              </w:rPr>
              <w:t>Hazine ve Maliye Bakanlığı</w:t>
            </w:r>
          </w:p>
        </w:tc>
        <w:tc>
          <w:tcPr>
            <w:tcW w:w="992" w:type="dxa"/>
            <w:tcBorders>
              <w:left w:val="nil"/>
              <w:bottom w:val="single" w:sz="4" w:space="0" w:color="auto"/>
              <w:right w:val="single" w:sz="4" w:space="0" w:color="auto"/>
            </w:tcBorders>
            <w:shd w:val="clear" w:color="auto" w:fill="auto"/>
            <w:vAlign w:val="center"/>
          </w:tcPr>
          <w:p w14:paraId="45AFB1B7" w14:textId="431DB8CA" w:rsidR="00763EAA" w:rsidRPr="002E1B54" w:rsidRDefault="00763EAA" w:rsidP="00763EAA">
            <w:pPr>
              <w:jc w:val="center"/>
              <w:rPr>
                <w:color w:val="000000"/>
                <w:sz w:val="14"/>
                <w:szCs w:val="14"/>
              </w:rPr>
            </w:pPr>
            <w:r w:rsidRPr="002E1B54">
              <w:rPr>
                <w:color w:val="000000"/>
                <w:sz w:val="14"/>
                <w:szCs w:val="14"/>
              </w:rPr>
              <w:t>31 Mart</w:t>
            </w:r>
          </w:p>
        </w:tc>
        <w:tc>
          <w:tcPr>
            <w:tcW w:w="2516" w:type="dxa"/>
            <w:vMerge/>
            <w:tcBorders>
              <w:left w:val="single" w:sz="4" w:space="0" w:color="auto"/>
              <w:bottom w:val="single" w:sz="4" w:space="0" w:color="auto"/>
              <w:right w:val="single" w:sz="4" w:space="0" w:color="auto"/>
            </w:tcBorders>
            <w:shd w:val="clear" w:color="auto" w:fill="auto"/>
            <w:vAlign w:val="center"/>
          </w:tcPr>
          <w:p w14:paraId="00418FF4" w14:textId="77777777" w:rsidR="00763EAA" w:rsidRPr="002E1B54" w:rsidRDefault="00763EAA" w:rsidP="00763EAA">
            <w:pPr>
              <w:jc w:val="center"/>
              <w:rPr>
                <w:color w:val="000000"/>
                <w:sz w:val="14"/>
                <w:szCs w:val="14"/>
              </w:rPr>
            </w:pPr>
          </w:p>
        </w:tc>
      </w:tr>
      <w:tr w:rsidR="00763EAA" w:rsidRPr="002E1B54" w14:paraId="058F8BA5" w14:textId="77777777" w:rsidTr="007B3FC8">
        <w:trPr>
          <w:cantSplit/>
          <w:trHeight w:val="632"/>
          <w:jc w:val="center"/>
        </w:trPr>
        <w:tc>
          <w:tcPr>
            <w:tcW w:w="402" w:type="dxa"/>
            <w:vMerge w:val="restart"/>
            <w:vAlign w:val="center"/>
          </w:tcPr>
          <w:p w14:paraId="35A99CFB" w14:textId="77777777" w:rsidR="00763EAA" w:rsidRPr="002E1B54" w:rsidRDefault="00763EAA" w:rsidP="00763EAA">
            <w:pPr>
              <w:jc w:val="center"/>
              <w:rPr>
                <w:b/>
                <w:bCs/>
                <w:sz w:val="14"/>
                <w:szCs w:val="14"/>
              </w:rPr>
            </w:pPr>
          </w:p>
        </w:tc>
        <w:tc>
          <w:tcPr>
            <w:tcW w:w="1401" w:type="dxa"/>
            <w:vMerge w:val="restart"/>
            <w:tcBorders>
              <w:top w:val="nil"/>
              <w:left w:val="single" w:sz="4" w:space="0" w:color="auto"/>
              <w:right w:val="single" w:sz="4" w:space="0" w:color="auto"/>
            </w:tcBorders>
            <w:shd w:val="clear" w:color="auto" w:fill="auto"/>
            <w:vAlign w:val="center"/>
          </w:tcPr>
          <w:p w14:paraId="46F81F6D" w14:textId="2A7DC3CD" w:rsidR="00763EAA" w:rsidRPr="002E1B54" w:rsidRDefault="00763EAA" w:rsidP="00763EAA">
            <w:pPr>
              <w:jc w:val="center"/>
              <w:rPr>
                <w:color w:val="000000"/>
                <w:sz w:val="14"/>
                <w:szCs w:val="14"/>
              </w:rPr>
            </w:pPr>
            <w:r w:rsidRPr="002E1B54">
              <w:rPr>
                <w:color w:val="000000"/>
                <w:sz w:val="14"/>
                <w:szCs w:val="14"/>
              </w:rPr>
              <w:t>Dönem Gerçekleşme Raporları</w:t>
            </w:r>
          </w:p>
        </w:tc>
        <w:tc>
          <w:tcPr>
            <w:tcW w:w="1786" w:type="dxa"/>
            <w:vMerge w:val="restart"/>
            <w:tcBorders>
              <w:top w:val="nil"/>
              <w:left w:val="nil"/>
              <w:right w:val="single" w:sz="4" w:space="0" w:color="auto"/>
            </w:tcBorders>
            <w:shd w:val="clear" w:color="auto" w:fill="auto"/>
            <w:vAlign w:val="center"/>
          </w:tcPr>
          <w:p w14:paraId="37DA750F" w14:textId="35CD474C" w:rsidR="00763EAA" w:rsidRPr="002E1B54" w:rsidRDefault="00763EAA" w:rsidP="00763EAA">
            <w:pPr>
              <w:jc w:val="center"/>
              <w:rPr>
                <w:color w:val="000000"/>
                <w:sz w:val="14"/>
                <w:szCs w:val="14"/>
              </w:rPr>
            </w:pPr>
            <w:r w:rsidRPr="002E1B54">
              <w:rPr>
                <w:color w:val="000000"/>
                <w:sz w:val="14"/>
                <w:szCs w:val="14"/>
              </w:rPr>
              <w:t>Kamu idaresi tarafından hazırlanan mevcut yıl yatırım programında yer alan projelerin her 3 ayda bir gerçekleşme ve uygulama sonuçlarının gösterildiği rapordur.</w:t>
            </w:r>
          </w:p>
        </w:tc>
        <w:tc>
          <w:tcPr>
            <w:tcW w:w="1661" w:type="dxa"/>
            <w:vMerge w:val="restart"/>
            <w:tcBorders>
              <w:top w:val="nil"/>
              <w:left w:val="nil"/>
              <w:right w:val="single" w:sz="4" w:space="0" w:color="auto"/>
            </w:tcBorders>
            <w:shd w:val="clear" w:color="auto" w:fill="auto"/>
            <w:vAlign w:val="center"/>
          </w:tcPr>
          <w:p w14:paraId="52C99FD5" w14:textId="1F34EE73" w:rsidR="00763EAA" w:rsidRPr="002E1B54" w:rsidRDefault="00763EAA" w:rsidP="00763EAA">
            <w:pPr>
              <w:jc w:val="center"/>
              <w:rPr>
                <w:color w:val="000000"/>
                <w:sz w:val="14"/>
                <w:szCs w:val="14"/>
              </w:rPr>
            </w:pPr>
            <w:r w:rsidRPr="002E1B54">
              <w:rPr>
                <w:color w:val="000000"/>
                <w:sz w:val="14"/>
                <w:szCs w:val="14"/>
              </w:rPr>
              <w:t>2025 Yılı Yatırım Programı Yıl İçi İşlemlerinin Uygulanması Ve</w:t>
            </w:r>
            <w:r w:rsidRPr="002E1B54">
              <w:rPr>
                <w:color w:val="000000"/>
                <w:sz w:val="14"/>
                <w:szCs w:val="14"/>
              </w:rPr>
              <w:br/>
              <w:t>İzlenmesi Hakkında Genelge (Sıra No:1) "Diğer Hususlar" başlıklı 8 inci bölüm</w:t>
            </w:r>
          </w:p>
        </w:tc>
        <w:tc>
          <w:tcPr>
            <w:tcW w:w="992" w:type="dxa"/>
            <w:vMerge w:val="restart"/>
            <w:tcBorders>
              <w:top w:val="nil"/>
              <w:left w:val="nil"/>
              <w:right w:val="single" w:sz="4" w:space="0" w:color="auto"/>
            </w:tcBorders>
            <w:shd w:val="clear" w:color="auto" w:fill="auto"/>
            <w:vAlign w:val="center"/>
          </w:tcPr>
          <w:p w14:paraId="1C0590FD" w14:textId="4CAC8253" w:rsidR="00763EAA" w:rsidRPr="002E1B54" w:rsidRDefault="00763EAA" w:rsidP="00763EAA">
            <w:pPr>
              <w:jc w:val="center"/>
              <w:rPr>
                <w:color w:val="000000"/>
                <w:sz w:val="14"/>
                <w:szCs w:val="14"/>
              </w:rPr>
            </w:pPr>
            <w:r w:rsidRPr="002E1B54">
              <w:rPr>
                <w:color w:val="000000"/>
                <w:sz w:val="14"/>
                <w:szCs w:val="14"/>
              </w:rPr>
              <w:t>Bütçe ve Performans Programı Şube Müdürlüğü</w:t>
            </w:r>
          </w:p>
        </w:tc>
        <w:tc>
          <w:tcPr>
            <w:tcW w:w="993" w:type="dxa"/>
            <w:vMerge w:val="restart"/>
            <w:tcBorders>
              <w:top w:val="nil"/>
              <w:left w:val="nil"/>
              <w:right w:val="single" w:sz="4" w:space="0" w:color="auto"/>
            </w:tcBorders>
            <w:shd w:val="clear" w:color="auto" w:fill="auto"/>
            <w:vAlign w:val="center"/>
          </w:tcPr>
          <w:p w14:paraId="1C97EEE3" w14:textId="5C6172F2" w:rsidR="00763EAA" w:rsidRPr="002E1B54" w:rsidRDefault="00763EAA" w:rsidP="00763EAA">
            <w:pPr>
              <w:jc w:val="center"/>
              <w:rPr>
                <w:sz w:val="14"/>
                <w:szCs w:val="14"/>
              </w:rPr>
            </w:pPr>
            <w:r w:rsidRPr="002E1B54">
              <w:rPr>
                <w:color w:val="000000"/>
                <w:sz w:val="14"/>
                <w:szCs w:val="14"/>
              </w:rPr>
              <w:t>Yapı İşleri ve Teknik D.B , Bilgi İşlem D.B, İdari ve Mali İşler D.B , Kütüphane ve Dok</w:t>
            </w:r>
            <w:r>
              <w:rPr>
                <w:color w:val="000000"/>
                <w:sz w:val="14"/>
                <w:szCs w:val="14"/>
              </w:rPr>
              <w:t>.</w:t>
            </w:r>
            <w:r w:rsidRPr="002E1B54">
              <w:rPr>
                <w:color w:val="000000"/>
                <w:sz w:val="14"/>
                <w:szCs w:val="14"/>
              </w:rPr>
              <w:t xml:space="preserve"> D.B., Basın ve Halkla İlişkiler Müdürlüğü</w:t>
            </w:r>
          </w:p>
        </w:tc>
        <w:tc>
          <w:tcPr>
            <w:tcW w:w="982" w:type="dxa"/>
            <w:tcBorders>
              <w:top w:val="nil"/>
              <w:left w:val="nil"/>
              <w:right w:val="single" w:sz="4" w:space="0" w:color="auto"/>
            </w:tcBorders>
            <w:shd w:val="clear" w:color="auto" w:fill="auto"/>
            <w:vAlign w:val="center"/>
          </w:tcPr>
          <w:p w14:paraId="0BB43E0E" w14:textId="69A168E8" w:rsidR="00763EAA" w:rsidRPr="002E1B54" w:rsidRDefault="00763EAA" w:rsidP="00763EAA">
            <w:pPr>
              <w:jc w:val="center"/>
              <w:rPr>
                <w:sz w:val="14"/>
                <w:szCs w:val="14"/>
              </w:rPr>
            </w:pPr>
            <w:r w:rsidRPr="002E1B54">
              <w:rPr>
                <w:color w:val="000000"/>
                <w:sz w:val="14"/>
                <w:szCs w:val="14"/>
              </w:rPr>
              <w:t xml:space="preserve"> 1-3. Aylar: </w:t>
            </w:r>
            <w:r>
              <w:rPr>
                <w:color w:val="000000"/>
                <w:sz w:val="14"/>
                <w:szCs w:val="14"/>
              </w:rPr>
              <w:t>1 Nisan</w:t>
            </w:r>
          </w:p>
        </w:tc>
        <w:tc>
          <w:tcPr>
            <w:tcW w:w="992" w:type="dxa"/>
            <w:tcBorders>
              <w:top w:val="nil"/>
              <w:left w:val="nil"/>
              <w:right w:val="single" w:sz="4" w:space="0" w:color="auto"/>
            </w:tcBorders>
            <w:shd w:val="clear" w:color="auto" w:fill="auto"/>
            <w:vAlign w:val="center"/>
          </w:tcPr>
          <w:p w14:paraId="1CBD4C6C" w14:textId="1BD81B77" w:rsidR="00763EAA" w:rsidRPr="002E1B54" w:rsidRDefault="00763EAA" w:rsidP="00763EAA">
            <w:pPr>
              <w:jc w:val="center"/>
              <w:rPr>
                <w:sz w:val="14"/>
                <w:szCs w:val="14"/>
              </w:rPr>
            </w:pPr>
            <w:r w:rsidRPr="002E1B54">
              <w:rPr>
                <w:color w:val="000000"/>
                <w:sz w:val="14"/>
                <w:szCs w:val="14"/>
              </w:rPr>
              <w:t xml:space="preserve"> 1-3. Aylar: </w:t>
            </w:r>
            <w:r>
              <w:rPr>
                <w:color w:val="000000"/>
                <w:sz w:val="14"/>
                <w:szCs w:val="14"/>
              </w:rPr>
              <w:t>5 Nisan</w:t>
            </w:r>
          </w:p>
        </w:tc>
        <w:tc>
          <w:tcPr>
            <w:tcW w:w="851" w:type="dxa"/>
            <w:vMerge w:val="restart"/>
            <w:tcBorders>
              <w:top w:val="nil"/>
              <w:left w:val="single" w:sz="4" w:space="0" w:color="auto"/>
              <w:right w:val="single" w:sz="4" w:space="0" w:color="auto"/>
            </w:tcBorders>
            <w:shd w:val="clear" w:color="auto" w:fill="auto"/>
            <w:vAlign w:val="center"/>
          </w:tcPr>
          <w:p w14:paraId="25297A97" w14:textId="78CE4524" w:rsidR="00763EAA" w:rsidRPr="002E1B54" w:rsidRDefault="00763EAA" w:rsidP="00763EAA">
            <w:pPr>
              <w:jc w:val="center"/>
              <w:rPr>
                <w:sz w:val="14"/>
                <w:szCs w:val="14"/>
              </w:rPr>
            </w:pPr>
            <w:r>
              <w:rPr>
                <w:sz w:val="14"/>
                <w:szCs w:val="14"/>
              </w:rPr>
              <w:t>-</w:t>
            </w:r>
          </w:p>
        </w:tc>
        <w:tc>
          <w:tcPr>
            <w:tcW w:w="1002" w:type="dxa"/>
            <w:vMerge w:val="restart"/>
            <w:tcBorders>
              <w:top w:val="nil"/>
              <w:left w:val="single" w:sz="4" w:space="0" w:color="auto"/>
              <w:right w:val="single" w:sz="4" w:space="0" w:color="auto"/>
            </w:tcBorders>
            <w:shd w:val="clear" w:color="auto" w:fill="auto"/>
            <w:vAlign w:val="center"/>
          </w:tcPr>
          <w:p w14:paraId="4350C4E7" w14:textId="1C3F61D4" w:rsidR="00763EAA" w:rsidRPr="002E1B54" w:rsidRDefault="00763EAA" w:rsidP="00763EAA">
            <w:pPr>
              <w:jc w:val="center"/>
              <w:rPr>
                <w:color w:val="000000"/>
                <w:sz w:val="14"/>
                <w:szCs w:val="14"/>
              </w:rPr>
            </w:pPr>
            <w:r>
              <w:rPr>
                <w:color w:val="000000"/>
                <w:sz w:val="14"/>
                <w:szCs w:val="14"/>
              </w:rPr>
              <w:t>-</w:t>
            </w:r>
          </w:p>
        </w:tc>
        <w:tc>
          <w:tcPr>
            <w:tcW w:w="1134" w:type="dxa"/>
            <w:vMerge w:val="restart"/>
            <w:tcBorders>
              <w:top w:val="nil"/>
              <w:left w:val="nil"/>
              <w:right w:val="single" w:sz="4" w:space="0" w:color="auto"/>
            </w:tcBorders>
            <w:shd w:val="clear" w:color="auto" w:fill="auto"/>
            <w:vAlign w:val="center"/>
          </w:tcPr>
          <w:p w14:paraId="0C9EA7CA" w14:textId="3C2ED771" w:rsidR="00763EAA" w:rsidRPr="002E1B54" w:rsidRDefault="00763EAA" w:rsidP="00763EAA">
            <w:pPr>
              <w:jc w:val="center"/>
              <w:rPr>
                <w:color w:val="000000"/>
                <w:sz w:val="14"/>
                <w:szCs w:val="14"/>
              </w:rPr>
            </w:pPr>
            <w:r w:rsidRPr="002E1B54">
              <w:rPr>
                <w:color w:val="000000"/>
                <w:sz w:val="14"/>
                <w:szCs w:val="14"/>
              </w:rPr>
              <w:t>Antalya Valiliği</w:t>
            </w:r>
          </w:p>
        </w:tc>
        <w:tc>
          <w:tcPr>
            <w:tcW w:w="992" w:type="dxa"/>
            <w:tcBorders>
              <w:top w:val="nil"/>
              <w:left w:val="nil"/>
              <w:bottom w:val="single" w:sz="4" w:space="0" w:color="auto"/>
              <w:right w:val="single" w:sz="4" w:space="0" w:color="auto"/>
            </w:tcBorders>
            <w:shd w:val="clear" w:color="auto" w:fill="auto"/>
            <w:vAlign w:val="center"/>
          </w:tcPr>
          <w:p w14:paraId="3D97AA01" w14:textId="5F27D5F5" w:rsidR="00763EAA" w:rsidRPr="002E1B54" w:rsidRDefault="00763EAA" w:rsidP="00763EAA">
            <w:pPr>
              <w:jc w:val="center"/>
              <w:rPr>
                <w:color w:val="000000"/>
                <w:sz w:val="14"/>
                <w:szCs w:val="14"/>
              </w:rPr>
            </w:pPr>
            <w:r w:rsidRPr="002E1B54">
              <w:rPr>
                <w:color w:val="000000"/>
                <w:sz w:val="14"/>
                <w:szCs w:val="14"/>
              </w:rPr>
              <w:t xml:space="preserve"> 1-3. Aylar: </w:t>
            </w:r>
          </w:p>
        </w:tc>
        <w:tc>
          <w:tcPr>
            <w:tcW w:w="2516" w:type="dxa"/>
            <w:vMerge w:val="restart"/>
            <w:tcBorders>
              <w:top w:val="nil"/>
              <w:left w:val="single" w:sz="4" w:space="0" w:color="auto"/>
              <w:right w:val="single" w:sz="4" w:space="0" w:color="auto"/>
            </w:tcBorders>
            <w:shd w:val="clear" w:color="auto" w:fill="auto"/>
            <w:vAlign w:val="center"/>
          </w:tcPr>
          <w:p w14:paraId="7E61B5FC" w14:textId="4D7E6A5B" w:rsidR="00763EAA" w:rsidRPr="002E1B54" w:rsidRDefault="00763EAA" w:rsidP="00763EAA">
            <w:pPr>
              <w:jc w:val="center"/>
              <w:rPr>
                <w:color w:val="000000"/>
                <w:sz w:val="14"/>
                <w:szCs w:val="14"/>
              </w:rPr>
            </w:pPr>
            <w:r w:rsidRPr="002E1B54">
              <w:rPr>
                <w:color w:val="000000"/>
                <w:sz w:val="14"/>
                <w:szCs w:val="14"/>
              </w:rPr>
              <w:t>Her 3 aylık dönemi izleye ay içerisinde (Valiliğin resmi yazı ile bildirdiği süre içinde gönderilir.)</w:t>
            </w:r>
          </w:p>
        </w:tc>
      </w:tr>
      <w:tr w:rsidR="00763EAA" w:rsidRPr="002E1B54" w14:paraId="75501EC2" w14:textId="77777777" w:rsidTr="007B3FC8">
        <w:trPr>
          <w:cantSplit/>
          <w:trHeight w:val="414"/>
          <w:jc w:val="center"/>
        </w:trPr>
        <w:tc>
          <w:tcPr>
            <w:tcW w:w="402" w:type="dxa"/>
            <w:vMerge/>
            <w:vAlign w:val="center"/>
          </w:tcPr>
          <w:p w14:paraId="0E4F012D" w14:textId="77777777" w:rsidR="00763EAA" w:rsidRPr="002E1B54" w:rsidRDefault="00763EAA" w:rsidP="00763EAA">
            <w:pPr>
              <w:jc w:val="center"/>
              <w:rPr>
                <w:b/>
                <w:bCs/>
                <w:sz w:val="14"/>
                <w:szCs w:val="14"/>
              </w:rPr>
            </w:pPr>
          </w:p>
        </w:tc>
        <w:tc>
          <w:tcPr>
            <w:tcW w:w="1401" w:type="dxa"/>
            <w:vMerge/>
            <w:tcBorders>
              <w:left w:val="single" w:sz="4" w:space="0" w:color="auto"/>
              <w:right w:val="single" w:sz="4" w:space="0" w:color="auto"/>
            </w:tcBorders>
            <w:shd w:val="clear" w:color="auto" w:fill="auto"/>
            <w:vAlign w:val="center"/>
          </w:tcPr>
          <w:p w14:paraId="07ECCCA7" w14:textId="77777777" w:rsidR="00763EAA" w:rsidRPr="002E1B54" w:rsidRDefault="00763EAA" w:rsidP="00763EAA">
            <w:pPr>
              <w:jc w:val="center"/>
              <w:rPr>
                <w:color w:val="000000"/>
                <w:sz w:val="14"/>
                <w:szCs w:val="14"/>
              </w:rPr>
            </w:pPr>
          </w:p>
        </w:tc>
        <w:tc>
          <w:tcPr>
            <w:tcW w:w="1786" w:type="dxa"/>
            <w:vMerge/>
            <w:tcBorders>
              <w:left w:val="nil"/>
              <w:right w:val="single" w:sz="4" w:space="0" w:color="auto"/>
            </w:tcBorders>
            <w:shd w:val="clear" w:color="auto" w:fill="auto"/>
            <w:vAlign w:val="center"/>
          </w:tcPr>
          <w:p w14:paraId="2273EA14" w14:textId="77777777" w:rsidR="00763EAA" w:rsidRPr="002E1B54" w:rsidRDefault="00763EAA" w:rsidP="00763EAA">
            <w:pPr>
              <w:jc w:val="center"/>
              <w:rPr>
                <w:color w:val="000000"/>
                <w:sz w:val="14"/>
                <w:szCs w:val="14"/>
              </w:rPr>
            </w:pPr>
          </w:p>
        </w:tc>
        <w:tc>
          <w:tcPr>
            <w:tcW w:w="1661" w:type="dxa"/>
            <w:vMerge/>
            <w:tcBorders>
              <w:left w:val="nil"/>
              <w:right w:val="single" w:sz="4" w:space="0" w:color="auto"/>
            </w:tcBorders>
            <w:shd w:val="clear" w:color="auto" w:fill="auto"/>
            <w:vAlign w:val="center"/>
          </w:tcPr>
          <w:p w14:paraId="53E7B8B6" w14:textId="77777777" w:rsidR="00763EAA" w:rsidRPr="002E1B54" w:rsidRDefault="00763EAA" w:rsidP="00763EAA">
            <w:pPr>
              <w:jc w:val="center"/>
              <w:rPr>
                <w:color w:val="000000"/>
                <w:sz w:val="14"/>
                <w:szCs w:val="14"/>
              </w:rPr>
            </w:pPr>
          </w:p>
        </w:tc>
        <w:tc>
          <w:tcPr>
            <w:tcW w:w="992" w:type="dxa"/>
            <w:vMerge/>
            <w:tcBorders>
              <w:left w:val="nil"/>
              <w:right w:val="single" w:sz="4" w:space="0" w:color="auto"/>
            </w:tcBorders>
            <w:shd w:val="clear" w:color="auto" w:fill="auto"/>
            <w:vAlign w:val="center"/>
          </w:tcPr>
          <w:p w14:paraId="7BA607D6" w14:textId="77777777" w:rsidR="00763EAA" w:rsidRPr="002E1B54" w:rsidRDefault="00763EAA" w:rsidP="00763EAA">
            <w:pPr>
              <w:jc w:val="center"/>
              <w:rPr>
                <w:color w:val="000000"/>
                <w:sz w:val="14"/>
                <w:szCs w:val="14"/>
              </w:rPr>
            </w:pPr>
          </w:p>
        </w:tc>
        <w:tc>
          <w:tcPr>
            <w:tcW w:w="993" w:type="dxa"/>
            <w:vMerge/>
            <w:tcBorders>
              <w:left w:val="nil"/>
              <w:right w:val="single" w:sz="4" w:space="0" w:color="auto"/>
            </w:tcBorders>
            <w:shd w:val="clear" w:color="auto" w:fill="auto"/>
            <w:vAlign w:val="center"/>
          </w:tcPr>
          <w:p w14:paraId="2B87A843" w14:textId="77777777" w:rsidR="00763EAA" w:rsidRPr="002E1B54" w:rsidRDefault="00763EAA" w:rsidP="00763EAA">
            <w:pPr>
              <w:jc w:val="center"/>
              <w:rPr>
                <w:color w:val="000000"/>
                <w:sz w:val="14"/>
                <w:szCs w:val="14"/>
              </w:rPr>
            </w:pPr>
          </w:p>
        </w:tc>
        <w:tc>
          <w:tcPr>
            <w:tcW w:w="982" w:type="dxa"/>
            <w:tcBorders>
              <w:left w:val="nil"/>
              <w:right w:val="single" w:sz="4" w:space="0" w:color="auto"/>
            </w:tcBorders>
            <w:shd w:val="clear" w:color="auto" w:fill="auto"/>
            <w:vAlign w:val="center"/>
          </w:tcPr>
          <w:p w14:paraId="0E4ECE36" w14:textId="23C26AF3" w:rsidR="00763EAA" w:rsidRPr="002E1B54" w:rsidRDefault="00763EAA" w:rsidP="00763EAA">
            <w:pPr>
              <w:jc w:val="center"/>
              <w:rPr>
                <w:sz w:val="14"/>
                <w:szCs w:val="14"/>
              </w:rPr>
            </w:pPr>
            <w:r w:rsidRPr="002E1B54">
              <w:rPr>
                <w:color w:val="000000"/>
                <w:sz w:val="14"/>
                <w:szCs w:val="14"/>
              </w:rPr>
              <w:t xml:space="preserve">4-6. Aylar: </w:t>
            </w:r>
            <w:r>
              <w:rPr>
                <w:color w:val="000000"/>
                <w:sz w:val="14"/>
                <w:szCs w:val="14"/>
              </w:rPr>
              <w:t>1 Temmuz</w:t>
            </w:r>
          </w:p>
        </w:tc>
        <w:tc>
          <w:tcPr>
            <w:tcW w:w="992" w:type="dxa"/>
            <w:tcBorders>
              <w:left w:val="nil"/>
              <w:right w:val="single" w:sz="4" w:space="0" w:color="auto"/>
            </w:tcBorders>
            <w:shd w:val="clear" w:color="auto" w:fill="auto"/>
            <w:vAlign w:val="center"/>
          </w:tcPr>
          <w:p w14:paraId="0049A61E" w14:textId="14CCE4AA" w:rsidR="00763EAA" w:rsidRPr="002E1B54" w:rsidRDefault="00763EAA" w:rsidP="00763EAA">
            <w:pPr>
              <w:jc w:val="center"/>
              <w:rPr>
                <w:sz w:val="14"/>
                <w:szCs w:val="14"/>
              </w:rPr>
            </w:pPr>
            <w:r w:rsidRPr="002E1B54">
              <w:rPr>
                <w:color w:val="000000"/>
                <w:sz w:val="14"/>
                <w:szCs w:val="14"/>
              </w:rPr>
              <w:t xml:space="preserve">4-6. Aylar: </w:t>
            </w:r>
            <w:r>
              <w:rPr>
                <w:color w:val="000000"/>
                <w:sz w:val="14"/>
                <w:szCs w:val="14"/>
              </w:rPr>
              <w:t>5 Temmuz</w:t>
            </w:r>
          </w:p>
        </w:tc>
        <w:tc>
          <w:tcPr>
            <w:tcW w:w="851" w:type="dxa"/>
            <w:vMerge/>
            <w:tcBorders>
              <w:left w:val="single" w:sz="4" w:space="0" w:color="auto"/>
              <w:right w:val="single" w:sz="4" w:space="0" w:color="auto"/>
            </w:tcBorders>
            <w:shd w:val="clear" w:color="auto" w:fill="auto"/>
            <w:vAlign w:val="center"/>
          </w:tcPr>
          <w:p w14:paraId="24767EBA" w14:textId="77777777" w:rsidR="00763EAA" w:rsidRPr="002E1B54" w:rsidRDefault="00763EAA" w:rsidP="00763EAA">
            <w:pPr>
              <w:jc w:val="center"/>
              <w:rPr>
                <w:sz w:val="14"/>
                <w:szCs w:val="14"/>
              </w:rPr>
            </w:pPr>
          </w:p>
        </w:tc>
        <w:tc>
          <w:tcPr>
            <w:tcW w:w="1002" w:type="dxa"/>
            <w:vMerge/>
            <w:tcBorders>
              <w:left w:val="single" w:sz="4" w:space="0" w:color="auto"/>
              <w:right w:val="single" w:sz="4" w:space="0" w:color="auto"/>
            </w:tcBorders>
            <w:shd w:val="clear" w:color="auto" w:fill="auto"/>
            <w:vAlign w:val="center"/>
          </w:tcPr>
          <w:p w14:paraId="70E87764" w14:textId="77777777" w:rsidR="00763EAA" w:rsidRPr="002E1B54" w:rsidRDefault="00763EAA" w:rsidP="00763EAA">
            <w:pPr>
              <w:jc w:val="center"/>
              <w:rPr>
                <w:color w:val="000000"/>
                <w:sz w:val="14"/>
                <w:szCs w:val="14"/>
              </w:rPr>
            </w:pPr>
          </w:p>
        </w:tc>
        <w:tc>
          <w:tcPr>
            <w:tcW w:w="1134" w:type="dxa"/>
            <w:vMerge/>
            <w:tcBorders>
              <w:left w:val="nil"/>
              <w:right w:val="single" w:sz="4" w:space="0" w:color="auto"/>
            </w:tcBorders>
            <w:shd w:val="clear" w:color="auto" w:fill="auto"/>
            <w:vAlign w:val="center"/>
          </w:tcPr>
          <w:p w14:paraId="21392D0B" w14:textId="77777777" w:rsidR="00763EAA" w:rsidRPr="002E1B54" w:rsidRDefault="00763EAA" w:rsidP="00763EAA">
            <w:pPr>
              <w:jc w:val="center"/>
              <w:rPr>
                <w:color w:val="000000"/>
                <w:sz w:val="14"/>
                <w:szCs w:val="14"/>
              </w:rPr>
            </w:pPr>
          </w:p>
        </w:tc>
        <w:tc>
          <w:tcPr>
            <w:tcW w:w="992" w:type="dxa"/>
            <w:tcBorders>
              <w:top w:val="nil"/>
              <w:left w:val="nil"/>
              <w:bottom w:val="single" w:sz="4" w:space="0" w:color="auto"/>
              <w:right w:val="single" w:sz="4" w:space="0" w:color="auto"/>
            </w:tcBorders>
            <w:shd w:val="clear" w:color="auto" w:fill="auto"/>
            <w:vAlign w:val="center"/>
          </w:tcPr>
          <w:p w14:paraId="2981C043" w14:textId="45801EBB" w:rsidR="00763EAA" w:rsidRPr="002E1B54" w:rsidRDefault="00763EAA" w:rsidP="00763EAA">
            <w:pPr>
              <w:jc w:val="center"/>
              <w:rPr>
                <w:color w:val="000000"/>
                <w:sz w:val="14"/>
                <w:szCs w:val="14"/>
              </w:rPr>
            </w:pPr>
            <w:r w:rsidRPr="002E1B54">
              <w:rPr>
                <w:color w:val="000000"/>
                <w:sz w:val="14"/>
                <w:szCs w:val="14"/>
              </w:rPr>
              <w:t xml:space="preserve">4-6. Aylar: </w:t>
            </w:r>
          </w:p>
        </w:tc>
        <w:tc>
          <w:tcPr>
            <w:tcW w:w="2516" w:type="dxa"/>
            <w:vMerge/>
            <w:tcBorders>
              <w:left w:val="single" w:sz="4" w:space="0" w:color="auto"/>
              <w:right w:val="single" w:sz="4" w:space="0" w:color="auto"/>
            </w:tcBorders>
            <w:shd w:val="clear" w:color="auto" w:fill="auto"/>
            <w:vAlign w:val="center"/>
          </w:tcPr>
          <w:p w14:paraId="71B985D5" w14:textId="77777777" w:rsidR="00763EAA" w:rsidRPr="002E1B54" w:rsidRDefault="00763EAA" w:rsidP="00763EAA">
            <w:pPr>
              <w:jc w:val="center"/>
              <w:rPr>
                <w:color w:val="000000"/>
                <w:sz w:val="14"/>
                <w:szCs w:val="14"/>
              </w:rPr>
            </w:pPr>
          </w:p>
        </w:tc>
      </w:tr>
      <w:tr w:rsidR="00763EAA" w:rsidRPr="002E1B54" w14:paraId="48C362A8" w14:textId="77777777" w:rsidTr="007B3FC8">
        <w:trPr>
          <w:cantSplit/>
          <w:trHeight w:val="549"/>
          <w:jc w:val="center"/>
        </w:trPr>
        <w:tc>
          <w:tcPr>
            <w:tcW w:w="402" w:type="dxa"/>
            <w:vMerge/>
            <w:vAlign w:val="center"/>
          </w:tcPr>
          <w:p w14:paraId="1DB8E55A" w14:textId="77777777" w:rsidR="00763EAA" w:rsidRPr="002E1B54" w:rsidRDefault="00763EAA" w:rsidP="00763EAA">
            <w:pPr>
              <w:jc w:val="center"/>
              <w:rPr>
                <w:b/>
                <w:bCs/>
                <w:sz w:val="14"/>
                <w:szCs w:val="14"/>
              </w:rPr>
            </w:pPr>
          </w:p>
        </w:tc>
        <w:tc>
          <w:tcPr>
            <w:tcW w:w="1401" w:type="dxa"/>
            <w:vMerge/>
            <w:tcBorders>
              <w:left w:val="single" w:sz="4" w:space="0" w:color="auto"/>
              <w:right w:val="single" w:sz="4" w:space="0" w:color="auto"/>
            </w:tcBorders>
            <w:shd w:val="clear" w:color="auto" w:fill="auto"/>
            <w:vAlign w:val="center"/>
          </w:tcPr>
          <w:p w14:paraId="59435E53" w14:textId="77777777" w:rsidR="00763EAA" w:rsidRPr="002E1B54" w:rsidRDefault="00763EAA" w:rsidP="00763EAA">
            <w:pPr>
              <w:jc w:val="center"/>
              <w:rPr>
                <w:color w:val="000000"/>
                <w:sz w:val="14"/>
                <w:szCs w:val="14"/>
              </w:rPr>
            </w:pPr>
          </w:p>
        </w:tc>
        <w:tc>
          <w:tcPr>
            <w:tcW w:w="1786" w:type="dxa"/>
            <w:vMerge/>
            <w:tcBorders>
              <w:left w:val="nil"/>
              <w:right w:val="single" w:sz="4" w:space="0" w:color="auto"/>
            </w:tcBorders>
            <w:shd w:val="clear" w:color="auto" w:fill="auto"/>
            <w:vAlign w:val="center"/>
          </w:tcPr>
          <w:p w14:paraId="08866B93" w14:textId="77777777" w:rsidR="00763EAA" w:rsidRPr="002E1B54" w:rsidRDefault="00763EAA" w:rsidP="00763EAA">
            <w:pPr>
              <w:jc w:val="center"/>
              <w:rPr>
                <w:color w:val="000000"/>
                <w:sz w:val="14"/>
                <w:szCs w:val="14"/>
              </w:rPr>
            </w:pPr>
          </w:p>
        </w:tc>
        <w:tc>
          <w:tcPr>
            <w:tcW w:w="1661" w:type="dxa"/>
            <w:vMerge/>
            <w:tcBorders>
              <w:left w:val="nil"/>
              <w:right w:val="single" w:sz="4" w:space="0" w:color="auto"/>
            </w:tcBorders>
            <w:shd w:val="clear" w:color="auto" w:fill="auto"/>
            <w:vAlign w:val="center"/>
          </w:tcPr>
          <w:p w14:paraId="27D99C94" w14:textId="77777777" w:rsidR="00763EAA" w:rsidRPr="002E1B54" w:rsidRDefault="00763EAA" w:rsidP="00763EAA">
            <w:pPr>
              <w:jc w:val="center"/>
              <w:rPr>
                <w:color w:val="000000"/>
                <w:sz w:val="14"/>
                <w:szCs w:val="14"/>
              </w:rPr>
            </w:pPr>
          </w:p>
        </w:tc>
        <w:tc>
          <w:tcPr>
            <w:tcW w:w="992" w:type="dxa"/>
            <w:vMerge/>
            <w:tcBorders>
              <w:left w:val="nil"/>
              <w:right w:val="single" w:sz="4" w:space="0" w:color="auto"/>
            </w:tcBorders>
            <w:shd w:val="clear" w:color="auto" w:fill="auto"/>
            <w:vAlign w:val="center"/>
          </w:tcPr>
          <w:p w14:paraId="625899C1" w14:textId="77777777" w:rsidR="00763EAA" w:rsidRPr="002E1B54" w:rsidRDefault="00763EAA" w:rsidP="00763EAA">
            <w:pPr>
              <w:jc w:val="center"/>
              <w:rPr>
                <w:color w:val="000000"/>
                <w:sz w:val="14"/>
                <w:szCs w:val="14"/>
              </w:rPr>
            </w:pPr>
          </w:p>
        </w:tc>
        <w:tc>
          <w:tcPr>
            <w:tcW w:w="993" w:type="dxa"/>
            <w:vMerge/>
            <w:tcBorders>
              <w:left w:val="nil"/>
              <w:right w:val="single" w:sz="4" w:space="0" w:color="auto"/>
            </w:tcBorders>
            <w:shd w:val="clear" w:color="auto" w:fill="auto"/>
            <w:vAlign w:val="center"/>
          </w:tcPr>
          <w:p w14:paraId="7C0F5F98" w14:textId="77777777" w:rsidR="00763EAA" w:rsidRPr="002E1B54" w:rsidRDefault="00763EAA" w:rsidP="00763EAA">
            <w:pPr>
              <w:jc w:val="center"/>
              <w:rPr>
                <w:color w:val="000000"/>
                <w:sz w:val="14"/>
                <w:szCs w:val="14"/>
              </w:rPr>
            </w:pPr>
          </w:p>
        </w:tc>
        <w:tc>
          <w:tcPr>
            <w:tcW w:w="982" w:type="dxa"/>
            <w:tcBorders>
              <w:left w:val="nil"/>
              <w:right w:val="single" w:sz="4" w:space="0" w:color="auto"/>
            </w:tcBorders>
            <w:shd w:val="clear" w:color="auto" w:fill="auto"/>
            <w:vAlign w:val="center"/>
          </w:tcPr>
          <w:p w14:paraId="74D34C4B" w14:textId="288293B0" w:rsidR="00763EAA" w:rsidRPr="002E1B54" w:rsidRDefault="00763EAA" w:rsidP="00763EAA">
            <w:pPr>
              <w:jc w:val="center"/>
              <w:rPr>
                <w:sz w:val="14"/>
                <w:szCs w:val="14"/>
              </w:rPr>
            </w:pPr>
            <w:r w:rsidRPr="002E1B54">
              <w:rPr>
                <w:color w:val="000000"/>
                <w:sz w:val="14"/>
                <w:szCs w:val="14"/>
              </w:rPr>
              <w:t xml:space="preserve">7-9. Aylar: </w:t>
            </w:r>
            <w:r>
              <w:rPr>
                <w:color w:val="000000"/>
                <w:sz w:val="14"/>
                <w:szCs w:val="14"/>
              </w:rPr>
              <w:t>1 Ekim</w:t>
            </w:r>
          </w:p>
        </w:tc>
        <w:tc>
          <w:tcPr>
            <w:tcW w:w="992" w:type="dxa"/>
            <w:tcBorders>
              <w:left w:val="nil"/>
              <w:right w:val="single" w:sz="4" w:space="0" w:color="auto"/>
            </w:tcBorders>
            <w:shd w:val="clear" w:color="auto" w:fill="auto"/>
            <w:vAlign w:val="center"/>
          </w:tcPr>
          <w:p w14:paraId="6922BFAC" w14:textId="1DBDA58E" w:rsidR="00763EAA" w:rsidRPr="002E1B54" w:rsidRDefault="00763EAA" w:rsidP="00763EAA">
            <w:pPr>
              <w:jc w:val="center"/>
              <w:rPr>
                <w:sz w:val="14"/>
                <w:szCs w:val="14"/>
              </w:rPr>
            </w:pPr>
            <w:r w:rsidRPr="002E1B54">
              <w:rPr>
                <w:color w:val="000000"/>
                <w:sz w:val="14"/>
                <w:szCs w:val="14"/>
              </w:rPr>
              <w:t xml:space="preserve">7-9. Aylar: </w:t>
            </w:r>
            <w:r>
              <w:rPr>
                <w:color w:val="000000"/>
                <w:sz w:val="14"/>
                <w:szCs w:val="14"/>
              </w:rPr>
              <w:t>5 Ekim</w:t>
            </w:r>
          </w:p>
        </w:tc>
        <w:tc>
          <w:tcPr>
            <w:tcW w:w="851" w:type="dxa"/>
            <w:vMerge/>
            <w:tcBorders>
              <w:left w:val="single" w:sz="4" w:space="0" w:color="auto"/>
              <w:right w:val="single" w:sz="4" w:space="0" w:color="auto"/>
            </w:tcBorders>
            <w:shd w:val="clear" w:color="auto" w:fill="auto"/>
            <w:vAlign w:val="center"/>
          </w:tcPr>
          <w:p w14:paraId="75200F02" w14:textId="77777777" w:rsidR="00763EAA" w:rsidRPr="002E1B54" w:rsidRDefault="00763EAA" w:rsidP="00763EAA">
            <w:pPr>
              <w:jc w:val="center"/>
              <w:rPr>
                <w:sz w:val="14"/>
                <w:szCs w:val="14"/>
              </w:rPr>
            </w:pPr>
          </w:p>
        </w:tc>
        <w:tc>
          <w:tcPr>
            <w:tcW w:w="1002" w:type="dxa"/>
            <w:vMerge/>
            <w:tcBorders>
              <w:left w:val="single" w:sz="4" w:space="0" w:color="auto"/>
              <w:right w:val="single" w:sz="4" w:space="0" w:color="auto"/>
            </w:tcBorders>
            <w:shd w:val="clear" w:color="auto" w:fill="auto"/>
            <w:vAlign w:val="center"/>
          </w:tcPr>
          <w:p w14:paraId="69ECC4A6" w14:textId="77777777" w:rsidR="00763EAA" w:rsidRPr="002E1B54" w:rsidRDefault="00763EAA" w:rsidP="00763EAA">
            <w:pPr>
              <w:jc w:val="center"/>
              <w:rPr>
                <w:color w:val="000000"/>
                <w:sz w:val="14"/>
                <w:szCs w:val="14"/>
              </w:rPr>
            </w:pPr>
          </w:p>
        </w:tc>
        <w:tc>
          <w:tcPr>
            <w:tcW w:w="1134" w:type="dxa"/>
            <w:vMerge/>
            <w:tcBorders>
              <w:left w:val="nil"/>
              <w:right w:val="single" w:sz="4" w:space="0" w:color="auto"/>
            </w:tcBorders>
            <w:shd w:val="clear" w:color="auto" w:fill="auto"/>
            <w:vAlign w:val="center"/>
          </w:tcPr>
          <w:p w14:paraId="3B40F723" w14:textId="77777777" w:rsidR="00763EAA" w:rsidRPr="002E1B54" w:rsidRDefault="00763EAA" w:rsidP="00763EAA">
            <w:pPr>
              <w:jc w:val="center"/>
              <w:rPr>
                <w:color w:val="000000"/>
                <w:sz w:val="14"/>
                <w:szCs w:val="14"/>
              </w:rPr>
            </w:pPr>
          </w:p>
        </w:tc>
        <w:tc>
          <w:tcPr>
            <w:tcW w:w="992" w:type="dxa"/>
            <w:tcBorders>
              <w:top w:val="nil"/>
              <w:left w:val="nil"/>
              <w:bottom w:val="single" w:sz="4" w:space="0" w:color="auto"/>
              <w:right w:val="single" w:sz="4" w:space="0" w:color="auto"/>
            </w:tcBorders>
            <w:shd w:val="clear" w:color="auto" w:fill="auto"/>
            <w:vAlign w:val="center"/>
          </w:tcPr>
          <w:p w14:paraId="4655C398" w14:textId="3F6CA198" w:rsidR="00763EAA" w:rsidRPr="002E1B54" w:rsidRDefault="00763EAA" w:rsidP="00763EAA">
            <w:pPr>
              <w:jc w:val="center"/>
              <w:rPr>
                <w:color w:val="000000"/>
                <w:sz w:val="14"/>
                <w:szCs w:val="14"/>
              </w:rPr>
            </w:pPr>
            <w:r w:rsidRPr="002E1B54">
              <w:rPr>
                <w:color w:val="000000"/>
                <w:sz w:val="14"/>
                <w:szCs w:val="14"/>
              </w:rPr>
              <w:t xml:space="preserve">7-9. Aylar: </w:t>
            </w:r>
          </w:p>
        </w:tc>
        <w:tc>
          <w:tcPr>
            <w:tcW w:w="2516" w:type="dxa"/>
            <w:vMerge/>
            <w:tcBorders>
              <w:left w:val="single" w:sz="4" w:space="0" w:color="auto"/>
              <w:right w:val="single" w:sz="4" w:space="0" w:color="auto"/>
            </w:tcBorders>
            <w:shd w:val="clear" w:color="auto" w:fill="auto"/>
            <w:vAlign w:val="center"/>
          </w:tcPr>
          <w:p w14:paraId="633D7BCD" w14:textId="77777777" w:rsidR="00763EAA" w:rsidRPr="002E1B54" w:rsidRDefault="00763EAA" w:rsidP="00763EAA">
            <w:pPr>
              <w:jc w:val="center"/>
              <w:rPr>
                <w:color w:val="000000"/>
                <w:sz w:val="14"/>
                <w:szCs w:val="14"/>
              </w:rPr>
            </w:pPr>
          </w:p>
        </w:tc>
      </w:tr>
      <w:tr w:rsidR="00763EAA" w:rsidRPr="002E1B54" w14:paraId="7F66E0BB" w14:textId="77777777" w:rsidTr="00A97F6A">
        <w:trPr>
          <w:cantSplit/>
          <w:trHeight w:val="460"/>
          <w:jc w:val="center"/>
        </w:trPr>
        <w:tc>
          <w:tcPr>
            <w:tcW w:w="402" w:type="dxa"/>
            <w:vMerge/>
            <w:vAlign w:val="center"/>
          </w:tcPr>
          <w:p w14:paraId="0AAC9230" w14:textId="77777777" w:rsidR="00763EAA" w:rsidRPr="002E1B54" w:rsidRDefault="00763EAA" w:rsidP="00763EAA">
            <w:pPr>
              <w:jc w:val="center"/>
              <w:rPr>
                <w:b/>
                <w:bCs/>
                <w:sz w:val="14"/>
                <w:szCs w:val="14"/>
              </w:rPr>
            </w:pPr>
          </w:p>
        </w:tc>
        <w:tc>
          <w:tcPr>
            <w:tcW w:w="1401" w:type="dxa"/>
            <w:vMerge/>
            <w:tcBorders>
              <w:left w:val="single" w:sz="4" w:space="0" w:color="auto"/>
              <w:bottom w:val="single" w:sz="4" w:space="0" w:color="auto"/>
              <w:right w:val="single" w:sz="4" w:space="0" w:color="auto"/>
            </w:tcBorders>
            <w:shd w:val="clear" w:color="auto" w:fill="auto"/>
            <w:vAlign w:val="center"/>
          </w:tcPr>
          <w:p w14:paraId="1970F609" w14:textId="77777777" w:rsidR="00763EAA" w:rsidRPr="002E1B54" w:rsidRDefault="00763EAA" w:rsidP="00763EAA">
            <w:pPr>
              <w:jc w:val="center"/>
              <w:rPr>
                <w:color w:val="000000"/>
                <w:sz w:val="14"/>
                <w:szCs w:val="14"/>
              </w:rPr>
            </w:pPr>
          </w:p>
        </w:tc>
        <w:tc>
          <w:tcPr>
            <w:tcW w:w="1786" w:type="dxa"/>
            <w:vMerge/>
            <w:tcBorders>
              <w:left w:val="nil"/>
              <w:bottom w:val="single" w:sz="4" w:space="0" w:color="auto"/>
              <w:right w:val="single" w:sz="4" w:space="0" w:color="auto"/>
            </w:tcBorders>
            <w:shd w:val="clear" w:color="auto" w:fill="auto"/>
            <w:vAlign w:val="center"/>
          </w:tcPr>
          <w:p w14:paraId="1D9B6C65" w14:textId="77777777" w:rsidR="00763EAA" w:rsidRPr="002E1B54" w:rsidRDefault="00763EAA" w:rsidP="00763EAA">
            <w:pPr>
              <w:jc w:val="center"/>
              <w:rPr>
                <w:color w:val="000000"/>
                <w:sz w:val="14"/>
                <w:szCs w:val="14"/>
              </w:rPr>
            </w:pPr>
          </w:p>
        </w:tc>
        <w:tc>
          <w:tcPr>
            <w:tcW w:w="1661" w:type="dxa"/>
            <w:vMerge/>
            <w:tcBorders>
              <w:left w:val="nil"/>
              <w:bottom w:val="single" w:sz="4" w:space="0" w:color="auto"/>
              <w:right w:val="single" w:sz="4" w:space="0" w:color="auto"/>
            </w:tcBorders>
            <w:shd w:val="clear" w:color="auto" w:fill="auto"/>
            <w:vAlign w:val="center"/>
          </w:tcPr>
          <w:p w14:paraId="6E9A3036" w14:textId="77777777" w:rsidR="00763EAA" w:rsidRPr="002E1B54" w:rsidRDefault="00763EAA" w:rsidP="00763EAA">
            <w:pPr>
              <w:jc w:val="center"/>
              <w:rPr>
                <w:color w:val="000000"/>
                <w:sz w:val="14"/>
                <w:szCs w:val="14"/>
              </w:rPr>
            </w:pPr>
          </w:p>
        </w:tc>
        <w:tc>
          <w:tcPr>
            <w:tcW w:w="992" w:type="dxa"/>
            <w:vMerge/>
            <w:tcBorders>
              <w:left w:val="nil"/>
              <w:bottom w:val="single" w:sz="4" w:space="0" w:color="auto"/>
              <w:right w:val="single" w:sz="4" w:space="0" w:color="auto"/>
            </w:tcBorders>
            <w:shd w:val="clear" w:color="auto" w:fill="auto"/>
            <w:vAlign w:val="center"/>
          </w:tcPr>
          <w:p w14:paraId="2C38796F" w14:textId="77777777" w:rsidR="00763EAA" w:rsidRPr="002E1B54" w:rsidRDefault="00763EAA" w:rsidP="00763EAA">
            <w:pPr>
              <w:jc w:val="center"/>
              <w:rPr>
                <w:color w:val="000000"/>
                <w:sz w:val="14"/>
                <w:szCs w:val="14"/>
              </w:rPr>
            </w:pPr>
          </w:p>
        </w:tc>
        <w:tc>
          <w:tcPr>
            <w:tcW w:w="993" w:type="dxa"/>
            <w:vMerge/>
            <w:tcBorders>
              <w:left w:val="nil"/>
              <w:bottom w:val="single" w:sz="4" w:space="0" w:color="auto"/>
              <w:right w:val="single" w:sz="4" w:space="0" w:color="auto"/>
            </w:tcBorders>
            <w:shd w:val="clear" w:color="auto" w:fill="auto"/>
            <w:vAlign w:val="center"/>
          </w:tcPr>
          <w:p w14:paraId="0D976DDF" w14:textId="77777777" w:rsidR="00763EAA" w:rsidRPr="002E1B54" w:rsidRDefault="00763EAA" w:rsidP="00763EAA">
            <w:pPr>
              <w:jc w:val="center"/>
              <w:rPr>
                <w:color w:val="000000"/>
                <w:sz w:val="14"/>
                <w:szCs w:val="14"/>
              </w:rPr>
            </w:pPr>
          </w:p>
        </w:tc>
        <w:tc>
          <w:tcPr>
            <w:tcW w:w="982" w:type="dxa"/>
            <w:tcBorders>
              <w:left w:val="nil"/>
              <w:bottom w:val="single" w:sz="4" w:space="0" w:color="auto"/>
              <w:right w:val="single" w:sz="4" w:space="0" w:color="auto"/>
            </w:tcBorders>
            <w:shd w:val="clear" w:color="auto" w:fill="auto"/>
            <w:vAlign w:val="center"/>
          </w:tcPr>
          <w:p w14:paraId="055EAFA0" w14:textId="56B506B6" w:rsidR="00763EAA" w:rsidRPr="002E1B54" w:rsidRDefault="00763EAA" w:rsidP="00763EAA">
            <w:pPr>
              <w:jc w:val="center"/>
              <w:rPr>
                <w:sz w:val="14"/>
                <w:szCs w:val="14"/>
              </w:rPr>
            </w:pPr>
            <w:r w:rsidRPr="002E1B54">
              <w:rPr>
                <w:color w:val="000000"/>
                <w:sz w:val="14"/>
                <w:szCs w:val="14"/>
              </w:rPr>
              <w:t xml:space="preserve">10-12. Aylar: </w:t>
            </w:r>
            <w:r>
              <w:rPr>
                <w:color w:val="000000"/>
                <w:sz w:val="14"/>
                <w:szCs w:val="14"/>
              </w:rPr>
              <w:t>1 Ocak</w:t>
            </w:r>
          </w:p>
        </w:tc>
        <w:tc>
          <w:tcPr>
            <w:tcW w:w="992" w:type="dxa"/>
            <w:tcBorders>
              <w:left w:val="nil"/>
              <w:bottom w:val="single" w:sz="4" w:space="0" w:color="auto"/>
              <w:right w:val="single" w:sz="4" w:space="0" w:color="auto"/>
            </w:tcBorders>
            <w:shd w:val="clear" w:color="auto" w:fill="auto"/>
            <w:vAlign w:val="center"/>
          </w:tcPr>
          <w:p w14:paraId="1C8435AA" w14:textId="06F081D2" w:rsidR="00763EAA" w:rsidRPr="002E1B54" w:rsidRDefault="00763EAA" w:rsidP="00763EAA">
            <w:pPr>
              <w:jc w:val="center"/>
              <w:rPr>
                <w:sz w:val="14"/>
                <w:szCs w:val="14"/>
              </w:rPr>
            </w:pPr>
            <w:r w:rsidRPr="002E1B54">
              <w:rPr>
                <w:color w:val="000000"/>
                <w:sz w:val="14"/>
                <w:szCs w:val="14"/>
              </w:rPr>
              <w:t xml:space="preserve">10-12. Aylar: </w:t>
            </w:r>
            <w:r>
              <w:rPr>
                <w:color w:val="000000"/>
                <w:sz w:val="14"/>
                <w:szCs w:val="14"/>
              </w:rPr>
              <w:t>5 Ocak</w:t>
            </w:r>
          </w:p>
        </w:tc>
        <w:tc>
          <w:tcPr>
            <w:tcW w:w="851" w:type="dxa"/>
            <w:vMerge/>
            <w:tcBorders>
              <w:left w:val="single" w:sz="4" w:space="0" w:color="auto"/>
              <w:bottom w:val="single" w:sz="4" w:space="0" w:color="auto"/>
              <w:right w:val="single" w:sz="4" w:space="0" w:color="auto"/>
            </w:tcBorders>
            <w:shd w:val="clear" w:color="auto" w:fill="auto"/>
            <w:vAlign w:val="center"/>
          </w:tcPr>
          <w:p w14:paraId="170B7880" w14:textId="77777777" w:rsidR="00763EAA" w:rsidRPr="002E1B54" w:rsidRDefault="00763EAA" w:rsidP="00763EAA">
            <w:pPr>
              <w:jc w:val="center"/>
              <w:rPr>
                <w:sz w:val="14"/>
                <w:szCs w:val="14"/>
              </w:rPr>
            </w:pPr>
          </w:p>
        </w:tc>
        <w:tc>
          <w:tcPr>
            <w:tcW w:w="1002" w:type="dxa"/>
            <w:vMerge/>
            <w:tcBorders>
              <w:left w:val="single" w:sz="4" w:space="0" w:color="auto"/>
              <w:bottom w:val="single" w:sz="4" w:space="0" w:color="auto"/>
              <w:right w:val="single" w:sz="4" w:space="0" w:color="auto"/>
            </w:tcBorders>
            <w:shd w:val="clear" w:color="auto" w:fill="auto"/>
            <w:vAlign w:val="center"/>
          </w:tcPr>
          <w:p w14:paraId="2E1A93C1" w14:textId="77777777" w:rsidR="00763EAA" w:rsidRPr="002E1B54" w:rsidRDefault="00763EAA" w:rsidP="00763EAA">
            <w:pPr>
              <w:jc w:val="center"/>
              <w:rPr>
                <w:color w:val="000000"/>
                <w:sz w:val="14"/>
                <w:szCs w:val="14"/>
              </w:rPr>
            </w:pPr>
          </w:p>
        </w:tc>
        <w:tc>
          <w:tcPr>
            <w:tcW w:w="1134" w:type="dxa"/>
            <w:vMerge/>
            <w:tcBorders>
              <w:left w:val="nil"/>
              <w:bottom w:val="single" w:sz="4" w:space="0" w:color="auto"/>
              <w:right w:val="single" w:sz="4" w:space="0" w:color="auto"/>
            </w:tcBorders>
            <w:shd w:val="clear" w:color="auto" w:fill="auto"/>
            <w:vAlign w:val="center"/>
          </w:tcPr>
          <w:p w14:paraId="4CA31101" w14:textId="77777777" w:rsidR="00763EAA" w:rsidRPr="002E1B54" w:rsidRDefault="00763EAA" w:rsidP="00763EAA">
            <w:pPr>
              <w:jc w:val="center"/>
              <w:rPr>
                <w:color w:val="000000"/>
                <w:sz w:val="14"/>
                <w:szCs w:val="14"/>
              </w:rPr>
            </w:pPr>
          </w:p>
        </w:tc>
        <w:tc>
          <w:tcPr>
            <w:tcW w:w="992" w:type="dxa"/>
            <w:tcBorders>
              <w:top w:val="nil"/>
              <w:left w:val="nil"/>
              <w:bottom w:val="single" w:sz="4" w:space="0" w:color="auto"/>
              <w:right w:val="single" w:sz="4" w:space="0" w:color="auto"/>
            </w:tcBorders>
            <w:shd w:val="clear" w:color="auto" w:fill="auto"/>
            <w:vAlign w:val="center"/>
          </w:tcPr>
          <w:p w14:paraId="26D02E8E" w14:textId="5811D6DC" w:rsidR="00763EAA" w:rsidRPr="002E1B54" w:rsidRDefault="00763EAA" w:rsidP="00763EAA">
            <w:pPr>
              <w:jc w:val="center"/>
              <w:rPr>
                <w:color w:val="000000"/>
                <w:sz w:val="14"/>
                <w:szCs w:val="14"/>
              </w:rPr>
            </w:pPr>
            <w:r w:rsidRPr="002E1B54">
              <w:rPr>
                <w:color w:val="000000"/>
                <w:sz w:val="14"/>
                <w:szCs w:val="14"/>
              </w:rPr>
              <w:t xml:space="preserve">10-12. Aylar: </w:t>
            </w:r>
          </w:p>
        </w:tc>
        <w:tc>
          <w:tcPr>
            <w:tcW w:w="2516" w:type="dxa"/>
            <w:vMerge/>
            <w:tcBorders>
              <w:left w:val="single" w:sz="4" w:space="0" w:color="auto"/>
              <w:bottom w:val="single" w:sz="4" w:space="0" w:color="auto"/>
              <w:right w:val="single" w:sz="4" w:space="0" w:color="auto"/>
            </w:tcBorders>
            <w:shd w:val="clear" w:color="auto" w:fill="auto"/>
            <w:vAlign w:val="center"/>
          </w:tcPr>
          <w:p w14:paraId="1B96B33D" w14:textId="77777777" w:rsidR="00763EAA" w:rsidRPr="002E1B54" w:rsidRDefault="00763EAA" w:rsidP="00763EAA">
            <w:pPr>
              <w:jc w:val="center"/>
              <w:rPr>
                <w:color w:val="000000"/>
                <w:sz w:val="14"/>
                <w:szCs w:val="14"/>
              </w:rPr>
            </w:pPr>
          </w:p>
        </w:tc>
      </w:tr>
      <w:tr w:rsidR="00763EAA" w:rsidRPr="002E1B54" w14:paraId="7F4489DE" w14:textId="77777777" w:rsidTr="00A97F6A">
        <w:trPr>
          <w:cantSplit/>
          <w:trHeight w:val="232"/>
          <w:jc w:val="center"/>
        </w:trPr>
        <w:tc>
          <w:tcPr>
            <w:tcW w:w="402" w:type="dxa"/>
            <w:vAlign w:val="center"/>
          </w:tcPr>
          <w:p w14:paraId="6224E5C6" w14:textId="77777777" w:rsidR="00763EAA" w:rsidRPr="002E1B54" w:rsidRDefault="00763EAA" w:rsidP="00763EAA">
            <w:pPr>
              <w:jc w:val="center"/>
              <w:rPr>
                <w:b/>
                <w:bCs/>
                <w:sz w:val="14"/>
                <w:szCs w:val="14"/>
              </w:rPr>
            </w:pPr>
          </w:p>
        </w:tc>
        <w:tc>
          <w:tcPr>
            <w:tcW w:w="1401" w:type="dxa"/>
            <w:tcBorders>
              <w:top w:val="nil"/>
              <w:left w:val="single" w:sz="4" w:space="0" w:color="auto"/>
              <w:right w:val="single" w:sz="4" w:space="0" w:color="auto"/>
            </w:tcBorders>
            <w:shd w:val="clear" w:color="auto" w:fill="auto"/>
            <w:vAlign w:val="center"/>
          </w:tcPr>
          <w:p w14:paraId="3C8FD172" w14:textId="2FE312CB" w:rsidR="00763EAA" w:rsidRPr="002E1B54" w:rsidRDefault="00763EAA" w:rsidP="00763EAA">
            <w:pPr>
              <w:jc w:val="center"/>
              <w:rPr>
                <w:color w:val="000000"/>
                <w:sz w:val="14"/>
                <w:szCs w:val="14"/>
              </w:rPr>
            </w:pPr>
            <w:r w:rsidRPr="002E1B54">
              <w:rPr>
                <w:color w:val="000000"/>
                <w:sz w:val="14"/>
                <w:szCs w:val="14"/>
              </w:rPr>
              <w:t>Kurumsal Mali Durum Ve Beklentiler Raporu</w:t>
            </w:r>
          </w:p>
        </w:tc>
        <w:tc>
          <w:tcPr>
            <w:tcW w:w="1786" w:type="dxa"/>
            <w:tcBorders>
              <w:top w:val="nil"/>
              <w:left w:val="nil"/>
              <w:right w:val="single" w:sz="4" w:space="0" w:color="auto"/>
            </w:tcBorders>
            <w:shd w:val="clear" w:color="auto" w:fill="auto"/>
            <w:vAlign w:val="center"/>
          </w:tcPr>
          <w:p w14:paraId="7462C732" w14:textId="3554BD01" w:rsidR="00763EAA" w:rsidRPr="002E1B54" w:rsidRDefault="00763EAA" w:rsidP="00763EAA">
            <w:pPr>
              <w:jc w:val="center"/>
              <w:rPr>
                <w:color w:val="000000"/>
                <w:sz w:val="14"/>
                <w:szCs w:val="14"/>
              </w:rPr>
            </w:pPr>
            <w:r w:rsidRPr="002E1B54">
              <w:rPr>
                <w:color w:val="000000"/>
                <w:sz w:val="14"/>
                <w:szCs w:val="14"/>
              </w:rPr>
              <w:t>Kamu idarelerinin bütçelerinin ilk altı aylık uygulama</w:t>
            </w:r>
            <w:r w:rsidRPr="002E1B54">
              <w:rPr>
                <w:color w:val="000000"/>
                <w:sz w:val="14"/>
                <w:szCs w:val="14"/>
              </w:rPr>
              <w:br/>
              <w:t>sonuçları, finansman durumu, ikinci altı aya ilişkin beklentiler ve hedefler ile faaliyetleri</w:t>
            </w:r>
            <w:r w:rsidRPr="002E1B54">
              <w:rPr>
                <w:color w:val="000000"/>
                <w:sz w:val="14"/>
                <w:szCs w:val="14"/>
              </w:rPr>
              <w:br/>
              <w:t>kapsayan malî durumunun yer aldığı rapora denir.</w:t>
            </w:r>
          </w:p>
        </w:tc>
        <w:tc>
          <w:tcPr>
            <w:tcW w:w="1661" w:type="dxa"/>
            <w:tcBorders>
              <w:top w:val="nil"/>
              <w:left w:val="nil"/>
              <w:right w:val="single" w:sz="4" w:space="0" w:color="auto"/>
            </w:tcBorders>
            <w:shd w:val="clear" w:color="auto" w:fill="auto"/>
            <w:vAlign w:val="center"/>
          </w:tcPr>
          <w:p w14:paraId="0C80BFA1" w14:textId="0EE39F3D" w:rsidR="00763EAA" w:rsidRPr="002E1B54" w:rsidRDefault="00763EAA" w:rsidP="00763EAA">
            <w:pPr>
              <w:jc w:val="center"/>
              <w:rPr>
                <w:color w:val="000000"/>
                <w:sz w:val="14"/>
                <w:szCs w:val="14"/>
              </w:rPr>
            </w:pPr>
            <w:r w:rsidRPr="002E1B54">
              <w:rPr>
                <w:color w:val="000000"/>
                <w:sz w:val="14"/>
                <w:szCs w:val="14"/>
              </w:rPr>
              <w:t>5018 SK – Md:30</w:t>
            </w:r>
          </w:p>
        </w:tc>
        <w:tc>
          <w:tcPr>
            <w:tcW w:w="992" w:type="dxa"/>
            <w:tcBorders>
              <w:top w:val="nil"/>
              <w:left w:val="nil"/>
              <w:right w:val="single" w:sz="4" w:space="0" w:color="auto"/>
            </w:tcBorders>
            <w:shd w:val="clear" w:color="auto" w:fill="auto"/>
            <w:vAlign w:val="center"/>
          </w:tcPr>
          <w:p w14:paraId="42443DB5" w14:textId="4D60B2C3" w:rsidR="00763EAA" w:rsidRPr="002E1B54" w:rsidRDefault="00763EAA" w:rsidP="00763EAA">
            <w:pPr>
              <w:jc w:val="center"/>
              <w:rPr>
                <w:color w:val="000000"/>
                <w:sz w:val="14"/>
                <w:szCs w:val="14"/>
              </w:rPr>
            </w:pPr>
            <w:r w:rsidRPr="002E1B54">
              <w:rPr>
                <w:color w:val="000000"/>
                <w:sz w:val="14"/>
                <w:szCs w:val="14"/>
              </w:rPr>
              <w:t>Bütçe ve Performans Programı Şube Müdürlüğü</w:t>
            </w:r>
          </w:p>
        </w:tc>
        <w:tc>
          <w:tcPr>
            <w:tcW w:w="993" w:type="dxa"/>
            <w:tcBorders>
              <w:top w:val="nil"/>
              <w:left w:val="nil"/>
              <w:right w:val="single" w:sz="4" w:space="0" w:color="auto"/>
            </w:tcBorders>
            <w:shd w:val="clear" w:color="auto" w:fill="auto"/>
            <w:vAlign w:val="center"/>
          </w:tcPr>
          <w:p w14:paraId="4F0027C3" w14:textId="11B6C73F" w:rsidR="00763EAA" w:rsidRPr="002E1B54" w:rsidRDefault="00763EAA" w:rsidP="00763EAA">
            <w:pPr>
              <w:jc w:val="center"/>
              <w:rPr>
                <w:color w:val="000000"/>
                <w:sz w:val="14"/>
                <w:szCs w:val="14"/>
              </w:rPr>
            </w:pPr>
            <w:r w:rsidRPr="002E1B54">
              <w:rPr>
                <w:color w:val="000000"/>
                <w:sz w:val="14"/>
                <w:szCs w:val="14"/>
              </w:rPr>
              <w:t>Muhasebe, Kesin Hesap ve Raporlama Şube Müdürlüğü</w:t>
            </w:r>
          </w:p>
        </w:tc>
        <w:tc>
          <w:tcPr>
            <w:tcW w:w="982" w:type="dxa"/>
            <w:tcBorders>
              <w:top w:val="nil"/>
              <w:left w:val="nil"/>
              <w:right w:val="single" w:sz="4" w:space="0" w:color="auto"/>
            </w:tcBorders>
            <w:shd w:val="clear" w:color="auto" w:fill="auto"/>
            <w:vAlign w:val="center"/>
          </w:tcPr>
          <w:p w14:paraId="540249F7" w14:textId="2C067EA6" w:rsidR="00763EAA" w:rsidRPr="002E1B54" w:rsidRDefault="00763EAA" w:rsidP="00763EAA">
            <w:pPr>
              <w:jc w:val="center"/>
              <w:rPr>
                <w:color w:val="000000"/>
                <w:sz w:val="14"/>
                <w:szCs w:val="14"/>
              </w:rPr>
            </w:pPr>
            <w:r>
              <w:rPr>
                <w:color w:val="000000"/>
                <w:sz w:val="14"/>
                <w:szCs w:val="14"/>
              </w:rPr>
              <w:t xml:space="preserve">1 </w:t>
            </w:r>
            <w:r w:rsidRPr="002E1B54">
              <w:rPr>
                <w:color w:val="000000"/>
                <w:sz w:val="14"/>
                <w:szCs w:val="14"/>
              </w:rPr>
              <w:t xml:space="preserve">Temmuz </w:t>
            </w:r>
          </w:p>
        </w:tc>
        <w:tc>
          <w:tcPr>
            <w:tcW w:w="992" w:type="dxa"/>
            <w:tcBorders>
              <w:top w:val="nil"/>
              <w:left w:val="nil"/>
              <w:right w:val="single" w:sz="4" w:space="0" w:color="auto"/>
            </w:tcBorders>
            <w:shd w:val="clear" w:color="auto" w:fill="auto"/>
            <w:vAlign w:val="center"/>
          </w:tcPr>
          <w:p w14:paraId="76DC78AC" w14:textId="10357A14" w:rsidR="00763EAA" w:rsidRPr="002E1B54" w:rsidRDefault="00763EAA" w:rsidP="00763EAA">
            <w:pPr>
              <w:jc w:val="center"/>
              <w:rPr>
                <w:color w:val="000000"/>
                <w:sz w:val="14"/>
                <w:szCs w:val="14"/>
              </w:rPr>
            </w:pPr>
            <w:r>
              <w:rPr>
                <w:color w:val="000000"/>
                <w:sz w:val="14"/>
                <w:szCs w:val="14"/>
              </w:rPr>
              <w:t xml:space="preserve">15 </w:t>
            </w:r>
            <w:r w:rsidRPr="002E1B54">
              <w:rPr>
                <w:color w:val="000000"/>
                <w:sz w:val="14"/>
                <w:szCs w:val="14"/>
              </w:rPr>
              <w:t>Temmuz</w:t>
            </w:r>
          </w:p>
        </w:tc>
        <w:tc>
          <w:tcPr>
            <w:tcW w:w="851" w:type="dxa"/>
            <w:tcBorders>
              <w:top w:val="nil"/>
              <w:left w:val="single" w:sz="4" w:space="0" w:color="auto"/>
              <w:right w:val="single" w:sz="4" w:space="0" w:color="auto"/>
            </w:tcBorders>
            <w:shd w:val="clear" w:color="auto" w:fill="auto"/>
            <w:vAlign w:val="center"/>
          </w:tcPr>
          <w:p w14:paraId="030E4690" w14:textId="6E990796" w:rsidR="00763EAA" w:rsidRDefault="00763EAA" w:rsidP="00763EAA">
            <w:pPr>
              <w:jc w:val="center"/>
              <w:rPr>
                <w:sz w:val="14"/>
                <w:szCs w:val="14"/>
              </w:rPr>
            </w:pPr>
            <w:r w:rsidRPr="002E1B54">
              <w:rPr>
                <w:sz w:val="14"/>
                <w:szCs w:val="14"/>
              </w:rPr>
              <w:t>Web Sayfası</w:t>
            </w:r>
          </w:p>
        </w:tc>
        <w:tc>
          <w:tcPr>
            <w:tcW w:w="1002" w:type="dxa"/>
            <w:tcBorders>
              <w:top w:val="nil"/>
              <w:left w:val="single" w:sz="4" w:space="0" w:color="auto"/>
              <w:right w:val="single" w:sz="4" w:space="0" w:color="auto"/>
            </w:tcBorders>
            <w:shd w:val="clear" w:color="auto" w:fill="auto"/>
            <w:vAlign w:val="center"/>
          </w:tcPr>
          <w:p w14:paraId="55B5C154" w14:textId="7FC4F9C7" w:rsidR="00763EAA" w:rsidRPr="002E1B54" w:rsidRDefault="00763EAA" w:rsidP="00763EAA">
            <w:pPr>
              <w:jc w:val="center"/>
              <w:rPr>
                <w:color w:val="000000"/>
                <w:sz w:val="14"/>
                <w:szCs w:val="14"/>
              </w:rPr>
            </w:pPr>
            <w:r w:rsidRPr="002E1B54">
              <w:rPr>
                <w:color w:val="000000"/>
                <w:sz w:val="14"/>
                <w:szCs w:val="14"/>
              </w:rPr>
              <w:t>31 Temmuz</w:t>
            </w:r>
          </w:p>
        </w:tc>
        <w:tc>
          <w:tcPr>
            <w:tcW w:w="1134" w:type="dxa"/>
            <w:tcBorders>
              <w:top w:val="nil"/>
              <w:left w:val="nil"/>
              <w:right w:val="single" w:sz="4" w:space="0" w:color="auto"/>
            </w:tcBorders>
            <w:shd w:val="clear" w:color="auto" w:fill="auto"/>
            <w:vAlign w:val="center"/>
          </w:tcPr>
          <w:p w14:paraId="38C68424" w14:textId="7E91D2BF" w:rsidR="00763EAA" w:rsidRPr="002E1B54" w:rsidRDefault="00553636" w:rsidP="00763EAA">
            <w:pPr>
              <w:jc w:val="center"/>
              <w:rPr>
                <w:color w:val="000000"/>
                <w:sz w:val="14"/>
                <w:szCs w:val="14"/>
              </w:rPr>
            </w:pPr>
            <w:r>
              <w:rPr>
                <w:color w:val="000000"/>
                <w:sz w:val="14"/>
                <w:szCs w:val="14"/>
              </w:rPr>
              <w:t>-</w:t>
            </w:r>
          </w:p>
        </w:tc>
        <w:tc>
          <w:tcPr>
            <w:tcW w:w="992" w:type="dxa"/>
            <w:tcBorders>
              <w:top w:val="nil"/>
              <w:left w:val="nil"/>
              <w:bottom w:val="single" w:sz="4" w:space="0" w:color="auto"/>
              <w:right w:val="single" w:sz="4" w:space="0" w:color="auto"/>
            </w:tcBorders>
            <w:shd w:val="clear" w:color="auto" w:fill="auto"/>
            <w:vAlign w:val="center"/>
          </w:tcPr>
          <w:p w14:paraId="32C834A4" w14:textId="3B4ED3B6" w:rsidR="00763EAA" w:rsidRPr="002E1B54" w:rsidRDefault="00553636" w:rsidP="00763EAA">
            <w:pPr>
              <w:jc w:val="center"/>
              <w:rPr>
                <w:color w:val="000000"/>
                <w:sz w:val="14"/>
                <w:szCs w:val="14"/>
              </w:rPr>
            </w:pPr>
            <w:r>
              <w:rPr>
                <w:color w:val="000000"/>
                <w:sz w:val="14"/>
                <w:szCs w:val="14"/>
              </w:rPr>
              <w:t>-</w:t>
            </w:r>
          </w:p>
        </w:tc>
        <w:tc>
          <w:tcPr>
            <w:tcW w:w="2516" w:type="dxa"/>
            <w:tcBorders>
              <w:top w:val="nil"/>
              <w:left w:val="single" w:sz="4" w:space="0" w:color="auto"/>
              <w:right w:val="single" w:sz="4" w:space="0" w:color="auto"/>
            </w:tcBorders>
            <w:shd w:val="clear" w:color="auto" w:fill="auto"/>
            <w:vAlign w:val="center"/>
          </w:tcPr>
          <w:p w14:paraId="45985012" w14:textId="5A1CBD5D" w:rsidR="00763EAA" w:rsidRPr="002E1B54" w:rsidRDefault="00553636" w:rsidP="00763EAA">
            <w:pPr>
              <w:jc w:val="center"/>
              <w:rPr>
                <w:color w:val="000000"/>
                <w:sz w:val="14"/>
                <w:szCs w:val="14"/>
              </w:rPr>
            </w:pPr>
            <w:r>
              <w:rPr>
                <w:color w:val="000000"/>
                <w:sz w:val="14"/>
                <w:szCs w:val="14"/>
              </w:rPr>
              <w:t>-</w:t>
            </w:r>
          </w:p>
        </w:tc>
      </w:tr>
      <w:tr w:rsidR="00763EAA" w:rsidRPr="002E1B54" w14:paraId="648D6649" w14:textId="77777777" w:rsidTr="00A97F6A">
        <w:trPr>
          <w:cantSplit/>
          <w:trHeight w:val="232"/>
          <w:jc w:val="center"/>
        </w:trPr>
        <w:tc>
          <w:tcPr>
            <w:tcW w:w="402" w:type="dxa"/>
            <w:vMerge w:val="restart"/>
            <w:vAlign w:val="center"/>
          </w:tcPr>
          <w:p w14:paraId="15C3BB51" w14:textId="77777777" w:rsidR="00763EAA" w:rsidRPr="002E1B54" w:rsidRDefault="00763EAA" w:rsidP="00763EAA">
            <w:pPr>
              <w:jc w:val="center"/>
              <w:rPr>
                <w:b/>
                <w:bCs/>
                <w:sz w:val="14"/>
                <w:szCs w:val="14"/>
              </w:rPr>
            </w:pPr>
            <w:bookmarkStart w:id="0" w:name="_Hlk196220007"/>
          </w:p>
        </w:tc>
        <w:tc>
          <w:tcPr>
            <w:tcW w:w="1401" w:type="dxa"/>
            <w:vMerge w:val="restart"/>
            <w:tcBorders>
              <w:top w:val="nil"/>
              <w:left w:val="single" w:sz="4" w:space="0" w:color="auto"/>
              <w:right w:val="single" w:sz="4" w:space="0" w:color="auto"/>
            </w:tcBorders>
            <w:shd w:val="clear" w:color="auto" w:fill="auto"/>
            <w:vAlign w:val="center"/>
          </w:tcPr>
          <w:p w14:paraId="10F5DF75" w14:textId="02368AF0" w:rsidR="00763EAA" w:rsidRPr="002E1B54" w:rsidRDefault="00763EAA" w:rsidP="00763EAA">
            <w:pPr>
              <w:jc w:val="center"/>
              <w:rPr>
                <w:color w:val="000000"/>
                <w:sz w:val="14"/>
                <w:szCs w:val="14"/>
              </w:rPr>
            </w:pPr>
            <w:r w:rsidRPr="002E1B54">
              <w:rPr>
                <w:color w:val="000000"/>
                <w:sz w:val="14"/>
                <w:szCs w:val="14"/>
              </w:rPr>
              <w:t>Tasarruf Tedbirleri Faaliyet Raporu</w:t>
            </w:r>
          </w:p>
        </w:tc>
        <w:tc>
          <w:tcPr>
            <w:tcW w:w="1786" w:type="dxa"/>
            <w:vMerge w:val="restart"/>
            <w:tcBorders>
              <w:top w:val="nil"/>
              <w:left w:val="nil"/>
              <w:right w:val="single" w:sz="4" w:space="0" w:color="auto"/>
            </w:tcBorders>
            <w:shd w:val="clear" w:color="auto" w:fill="auto"/>
            <w:vAlign w:val="center"/>
          </w:tcPr>
          <w:p w14:paraId="438A347D" w14:textId="017CD5E2" w:rsidR="00763EAA" w:rsidRPr="002E1B54" w:rsidRDefault="00763EAA" w:rsidP="00763EAA">
            <w:pPr>
              <w:jc w:val="center"/>
              <w:rPr>
                <w:color w:val="000000"/>
                <w:sz w:val="14"/>
                <w:szCs w:val="14"/>
              </w:rPr>
            </w:pPr>
            <w:r w:rsidRPr="002E1B54">
              <w:rPr>
                <w:color w:val="000000"/>
                <w:sz w:val="14"/>
                <w:szCs w:val="14"/>
              </w:rPr>
              <w:t xml:space="preserve">2024/7 Nolu Tasarruf Tedbirleri Genelgesini oluşturan konu başlıkları kapsamında gerçekleştirilen tasarruf faaliyetlerinin yar aldığı rapordur. </w:t>
            </w:r>
          </w:p>
        </w:tc>
        <w:tc>
          <w:tcPr>
            <w:tcW w:w="1661" w:type="dxa"/>
            <w:vMerge w:val="restart"/>
            <w:tcBorders>
              <w:top w:val="nil"/>
              <w:left w:val="nil"/>
              <w:right w:val="single" w:sz="4" w:space="0" w:color="auto"/>
            </w:tcBorders>
            <w:shd w:val="clear" w:color="auto" w:fill="auto"/>
            <w:vAlign w:val="center"/>
          </w:tcPr>
          <w:p w14:paraId="280C86F6" w14:textId="2D25F787" w:rsidR="00763EAA" w:rsidRPr="002E1B54" w:rsidRDefault="00763EAA" w:rsidP="00763EAA">
            <w:pPr>
              <w:jc w:val="center"/>
              <w:rPr>
                <w:color w:val="000000"/>
                <w:sz w:val="14"/>
                <w:szCs w:val="14"/>
              </w:rPr>
            </w:pPr>
            <w:r w:rsidRPr="002E1B54">
              <w:rPr>
                <w:color w:val="000000"/>
                <w:sz w:val="14"/>
                <w:szCs w:val="14"/>
              </w:rPr>
              <w:t xml:space="preserve">2024/7 Nolu Tasarruf Tedbirleri Genelgesi </w:t>
            </w:r>
          </w:p>
        </w:tc>
        <w:tc>
          <w:tcPr>
            <w:tcW w:w="992" w:type="dxa"/>
            <w:vMerge w:val="restart"/>
            <w:tcBorders>
              <w:top w:val="nil"/>
              <w:left w:val="nil"/>
              <w:right w:val="single" w:sz="4" w:space="0" w:color="auto"/>
            </w:tcBorders>
            <w:shd w:val="clear" w:color="auto" w:fill="auto"/>
            <w:vAlign w:val="center"/>
          </w:tcPr>
          <w:p w14:paraId="03A26642" w14:textId="2495B7E7" w:rsidR="00763EAA" w:rsidRPr="002E1B54" w:rsidRDefault="00763EAA" w:rsidP="00763EAA">
            <w:pPr>
              <w:jc w:val="center"/>
              <w:rPr>
                <w:color w:val="000000"/>
                <w:sz w:val="14"/>
                <w:szCs w:val="14"/>
              </w:rPr>
            </w:pPr>
            <w:r w:rsidRPr="002E1B54">
              <w:rPr>
                <w:color w:val="000000"/>
                <w:sz w:val="14"/>
                <w:szCs w:val="14"/>
              </w:rPr>
              <w:t>Bütçe ve Performans Programı Şube Müdürlüğü</w:t>
            </w:r>
          </w:p>
        </w:tc>
        <w:tc>
          <w:tcPr>
            <w:tcW w:w="993" w:type="dxa"/>
            <w:vMerge w:val="restart"/>
            <w:tcBorders>
              <w:top w:val="nil"/>
              <w:left w:val="nil"/>
              <w:right w:val="single" w:sz="4" w:space="0" w:color="auto"/>
            </w:tcBorders>
            <w:shd w:val="clear" w:color="auto" w:fill="auto"/>
            <w:vAlign w:val="center"/>
          </w:tcPr>
          <w:p w14:paraId="0839B21E" w14:textId="1EBCD2A7" w:rsidR="00763EAA" w:rsidRPr="002E1B54" w:rsidRDefault="00763EAA" w:rsidP="00763EAA">
            <w:pPr>
              <w:jc w:val="center"/>
              <w:rPr>
                <w:sz w:val="14"/>
                <w:szCs w:val="14"/>
              </w:rPr>
            </w:pPr>
            <w:r w:rsidRPr="002E1B54">
              <w:rPr>
                <w:color w:val="000000"/>
                <w:sz w:val="14"/>
                <w:szCs w:val="14"/>
              </w:rPr>
              <w:t>Harcama Birimleri</w:t>
            </w:r>
          </w:p>
        </w:tc>
        <w:tc>
          <w:tcPr>
            <w:tcW w:w="982" w:type="dxa"/>
            <w:tcBorders>
              <w:top w:val="nil"/>
              <w:left w:val="nil"/>
              <w:right w:val="single" w:sz="4" w:space="0" w:color="auto"/>
            </w:tcBorders>
            <w:shd w:val="clear" w:color="auto" w:fill="auto"/>
            <w:vAlign w:val="center"/>
          </w:tcPr>
          <w:p w14:paraId="2872EEF5" w14:textId="45B2BE6A" w:rsidR="00763EAA" w:rsidRPr="002E1B54" w:rsidRDefault="00763EAA" w:rsidP="00763EAA">
            <w:pPr>
              <w:jc w:val="center"/>
              <w:rPr>
                <w:sz w:val="14"/>
                <w:szCs w:val="14"/>
              </w:rPr>
            </w:pPr>
            <w:r w:rsidRPr="002E1B54">
              <w:rPr>
                <w:color w:val="000000"/>
                <w:sz w:val="14"/>
                <w:szCs w:val="14"/>
              </w:rPr>
              <w:t xml:space="preserve"> 1-3. Aylar: </w:t>
            </w:r>
            <w:r>
              <w:rPr>
                <w:color w:val="000000"/>
                <w:sz w:val="14"/>
                <w:szCs w:val="14"/>
              </w:rPr>
              <w:t>1 Nisan</w:t>
            </w:r>
          </w:p>
        </w:tc>
        <w:tc>
          <w:tcPr>
            <w:tcW w:w="992" w:type="dxa"/>
            <w:tcBorders>
              <w:top w:val="nil"/>
              <w:left w:val="nil"/>
              <w:right w:val="single" w:sz="4" w:space="0" w:color="auto"/>
            </w:tcBorders>
            <w:shd w:val="clear" w:color="auto" w:fill="auto"/>
            <w:vAlign w:val="center"/>
          </w:tcPr>
          <w:p w14:paraId="5C460079" w14:textId="5C581936" w:rsidR="00763EAA" w:rsidRPr="002E1B54" w:rsidRDefault="00763EAA" w:rsidP="00763EAA">
            <w:pPr>
              <w:jc w:val="center"/>
              <w:rPr>
                <w:sz w:val="14"/>
                <w:szCs w:val="14"/>
              </w:rPr>
            </w:pPr>
            <w:r w:rsidRPr="002E1B54">
              <w:rPr>
                <w:color w:val="000000"/>
                <w:sz w:val="14"/>
                <w:szCs w:val="14"/>
              </w:rPr>
              <w:t xml:space="preserve"> 1-3. Aylar: </w:t>
            </w:r>
            <w:r>
              <w:rPr>
                <w:color w:val="000000"/>
                <w:sz w:val="14"/>
                <w:szCs w:val="14"/>
              </w:rPr>
              <w:t>10 Nisan</w:t>
            </w:r>
          </w:p>
        </w:tc>
        <w:tc>
          <w:tcPr>
            <w:tcW w:w="851" w:type="dxa"/>
            <w:vMerge w:val="restart"/>
            <w:tcBorders>
              <w:top w:val="nil"/>
              <w:left w:val="single" w:sz="4" w:space="0" w:color="auto"/>
              <w:right w:val="single" w:sz="4" w:space="0" w:color="auto"/>
            </w:tcBorders>
            <w:shd w:val="clear" w:color="auto" w:fill="auto"/>
            <w:vAlign w:val="center"/>
          </w:tcPr>
          <w:p w14:paraId="048D0923" w14:textId="4698BD49" w:rsidR="00763EAA" w:rsidRPr="002E1B54" w:rsidRDefault="00763EAA" w:rsidP="00763EAA">
            <w:pPr>
              <w:jc w:val="center"/>
              <w:rPr>
                <w:sz w:val="14"/>
                <w:szCs w:val="14"/>
              </w:rPr>
            </w:pPr>
            <w:r>
              <w:rPr>
                <w:sz w:val="14"/>
                <w:szCs w:val="14"/>
              </w:rPr>
              <w:t>-</w:t>
            </w:r>
          </w:p>
        </w:tc>
        <w:tc>
          <w:tcPr>
            <w:tcW w:w="1002" w:type="dxa"/>
            <w:vMerge w:val="restart"/>
            <w:tcBorders>
              <w:top w:val="nil"/>
              <w:left w:val="single" w:sz="4" w:space="0" w:color="auto"/>
              <w:right w:val="single" w:sz="4" w:space="0" w:color="auto"/>
            </w:tcBorders>
            <w:shd w:val="clear" w:color="auto" w:fill="auto"/>
            <w:vAlign w:val="center"/>
          </w:tcPr>
          <w:p w14:paraId="31A43BC3" w14:textId="1EF8F617" w:rsidR="00763EAA" w:rsidRPr="002E1B54" w:rsidRDefault="00763EAA" w:rsidP="00763EAA">
            <w:pPr>
              <w:jc w:val="center"/>
              <w:rPr>
                <w:color w:val="000000"/>
                <w:sz w:val="14"/>
                <w:szCs w:val="14"/>
              </w:rPr>
            </w:pPr>
            <w:r w:rsidRPr="002E1B54">
              <w:rPr>
                <w:color w:val="000000"/>
                <w:sz w:val="14"/>
                <w:szCs w:val="14"/>
              </w:rPr>
              <w:t>-</w:t>
            </w:r>
          </w:p>
        </w:tc>
        <w:tc>
          <w:tcPr>
            <w:tcW w:w="1134" w:type="dxa"/>
            <w:vMerge w:val="restart"/>
            <w:tcBorders>
              <w:top w:val="nil"/>
              <w:left w:val="nil"/>
              <w:right w:val="single" w:sz="4" w:space="0" w:color="auto"/>
            </w:tcBorders>
            <w:shd w:val="clear" w:color="auto" w:fill="auto"/>
            <w:vAlign w:val="center"/>
          </w:tcPr>
          <w:p w14:paraId="04957C96" w14:textId="5E5E792A" w:rsidR="00763EAA" w:rsidRPr="002E1B54" w:rsidRDefault="00763EAA" w:rsidP="00763EAA">
            <w:pPr>
              <w:jc w:val="center"/>
              <w:rPr>
                <w:color w:val="000000"/>
                <w:sz w:val="14"/>
                <w:szCs w:val="14"/>
              </w:rPr>
            </w:pPr>
            <w:r w:rsidRPr="002E1B54">
              <w:rPr>
                <w:color w:val="000000"/>
                <w:sz w:val="14"/>
                <w:szCs w:val="14"/>
              </w:rPr>
              <w:t>Hazine ve Maliye Bakanlığı</w:t>
            </w:r>
          </w:p>
        </w:tc>
        <w:tc>
          <w:tcPr>
            <w:tcW w:w="992" w:type="dxa"/>
            <w:tcBorders>
              <w:top w:val="nil"/>
              <w:left w:val="nil"/>
              <w:bottom w:val="single" w:sz="4" w:space="0" w:color="auto"/>
              <w:right w:val="single" w:sz="4" w:space="0" w:color="auto"/>
            </w:tcBorders>
            <w:shd w:val="clear" w:color="auto" w:fill="auto"/>
            <w:vAlign w:val="center"/>
          </w:tcPr>
          <w:p w14:paraId="75D94AAD" w14:textId="4D5E3F09" w:rsidR="00763EAA" w:rsidRPr="002E1B54" w:rsidRDefault="00763EAA" w:rsidP="00763EAA">
            <w:pPr>
              <w:jc w:val="center"/>
              <w:rPr>
                <w:color w:val="000000"/>
                <w:sz w:val="14"/>
                <w:szCs w:val="14"/>
              </w:rPr>
            </w:pPr>
            <w:r w:rsidRPr="002E1B54">
              <w:rPr>
                <w:color w:val="000000"/>
                <w:sz w:val="14"/>
                <w:szCs w:val="14"/>
              </w:rPr>
              <w:t> 1-3. Aylar: 15 Nisan</w:t>
            </w:r>
          </w:p>
        </w:tc>
        <w:tc>
          <w:tcPr>
            <w:tcW w:w="2516" w:type="dxa"/>
            <w:vMerge w:val="restart"/>
            <w:tcBorders>
              <w:top w:val="nil"/>
              <w:left w:val="single" w:sz="4" w:space="0" w:color="auto"/>
              <w:right w:val="single" w:sz="4" w:space="0" w:color="auto"/>
            </w:tcBorders>
            <w:shd w:val="clear" w:color="auto" w:fill="auto"/>
            <w:vAlign w:val="center"/>
          </w:tcPr>
          <w:p w14:paraId="2C12B3ED" w14:textId="46D1C92C" w:rsidR="00763EAA" w:rsidRPr="002E1B54" w:rsidRDefault="00763EAA" w:rsidP="00763EAA">
            <w:pPr>
              <w:jc w:val="center"/>
              <w:rPr>
                <w:color w:val="000000"/>
                <w:sz w:val="14"/>
                <w:szCs w:val="14"/>
              </w:rPr>
            </w:pPr>
            <w:r w:rsidRPr="002E1B54">
              <w:rPr>
                <w:color w:val="000000"/>
                <w:sz w:val="14"/>
                <w:szCs w:val="14"/>
              </w:rPr>
              <w:t xml:space="preserve">TTBS üzerinden Hazine ve Maliye Bakanlığına gönderilir. </w:t>
            </w:r>
          </w:p>
        </w:tc>
      </w:tr>
      <w:tr w:rsidR="00763EAA" w:rsidRPr="002E1B54" w14:paraId="452FAC6D" w14:textId="77777777" w:rsidTr="00A97F6A">
        <w:trPr>
          <w:cantSplit/>
          <w:trHeight w:val="230"/>
          <w:jc w:val="center"/>
        </w:trPr>
        <w:tc>
          <w:tcPr>
            <w:tcW w:w="402" w:type="dxa"/>
            <w:vMerge/>
            <w:vAlign w:val="center"/>
          </w:tcPr>
          <w:p w14:paraId="17F3F827" w14:textId="77777777" w:rsidR="00763EAA" w:rsidRPr="002E1B54" w:rsidRDefault="00763EAA" w:rsidP="00763EAA">
            <w:pPr>
              <w:jc w:val="center"/>
              <w:rPr>
                <w:b/>
                <w:bCs/>
                <w:sz w:val="14"/>
                <w:szCs w:val="14"/>
              </w:rPr>
            </w:pPr>
          </w:p>
        </w:tc>
        <w:tc>
          <w:tcPr>
            <w:tcW w:w="1401" w:type="dxa"/>
            <w:vMerge/>
            <w:tcBorders>
              <w:left w:val="single" w:sz="4" w:space="0" w:color="auto"/>
              <w:right w:val="single" w:sz="4" w:space="0" w:color="auto"/>
            </w:tcBorders>
            <w:shd w:val="clear" w:color="auto" w:fill="auto"/>
            <w:vAlign w:val="center"/>
          </w:tcPr>
          <w:p w14:paraId="0583A320" w14:textId="77777777" w:rsidR="00763EAA" w:rsidRPr="002E1B54" w:rsidRDefault="00763EAA" w:rsidP="00763EAA">
            <w:pPr>
              <w:jc w:val="center"/>
              <w:rPr>
                <w:color w:val="000000"/>
                <w:sz w:val="14"/>
                <w:szCs w:val="14"/>
              </w:rPr>
            </w:pPr>
          </w:p>
        </w:tc>
        <w:tc>
          <w:tcPr>
            <w:tcW w:w="1786" w:type="dxa"/>
            <w:vMerge/>
            <w:tcBorders>
              <w:left w:val="nil"/>
              <w:right w:val="single" w:sz="4" w:space="0" w:color="auto"/>
            </w:tcBorders>
            <w:shd w:val="clear" w:color="auto" w:fill="auto"/>
            <w:vAlign w:val="center"/>
          </w:tcPr>
          <w:p w14:paraId="2615A385" w14:textId="77777777" w:rsidR="00763EAA" w:rsidRPr="002E1B54" w:rsidRDefault="00763EAA" w:rsidP="00763EAA">
            <w:pPr>
              <w:jc w:val="center"/>
              <w:rPr>
                <w:color w:val="000000"/>
                <w:sz w:val="14"/>
                <w:szCs w:val="14"/>
              </w:rPr>
            </w:pPr>
          </w:p>
        </w:tc>
        <w:tc>
          <w:tcPr>
            <w:tcW w:w="1661" w:type="dxa"/>
            <w:vMerge/>
            <w:tcBorders>
              <w:left w:val="nil"/>
              <w:right w:val="single" w:sz="4" w:space="0" w:color="auto"/>
            </w:tcBorders>
            <w:shd w:val="clear" w:color="auto" w:fill="auto"/>
            <w:vAlign w:val="center"/>
          </w:tcPr>
          <w:p w14:paraId="272EF531" w14:textId="77777777" w:rsidR="00763EAA" w:rsidRPr="002E1B54" w:rsidRDefault="00763EAA" w:rsidP="00763EAA">
            <w:pPr>
              <w:jc w:val="center"/>
              <w:rPr>
                <w:color w:val="000000"/>
                <w:sz w:val="14"/>
                <w:szCs w:val="14"/>
              </w:rPr>
            </w:pPr>
          </w:p>
        </w:tc>
        <w:tc>
          <w:tcPr>
            <w:tcW w:w="992" w:type="dxa"/>
            <w:vMerge/>
            <w:tcBorders>
              <w:left w:val="nil"/>
              <w:right w:val="single" w:sz="4" w:space="0" w:color="auto"/>
            </w:tcBorders>
            <w:shd w:val="clear" w:color="auto" w:fill="auto"/>
            <w:vAlign w:val="center"/>
          </w:tcPr>
          <w:p w14:paraId="4F812467" w14:textId="77777777" w:rsidR="00763EAA" w:rsidRPr="002E1B54" w:rsidRDefault="00763EAA" w:rsidP="00763EAA">
            <w:pPr>
              <w:jc w:val="center"/>
              <w:rPr>
                <w:color w:val="000000"/>
                <w:sz w:val="14"/>
                <w:szCs w:val="14"/>
              </w:rPr>
            </w:pPr>
          </w:p>
        </w:tc>
        <w:tc>
          <w:tcPr>
            <w:tcW w:w="993" w:type="dxa"/>
            <w:vMerge/>
            <w:tcBorders>
              <w:left w:val="nil"/>
              <w:right w:val="single" w:sz="4" w:space="0" w:color="auto"/>
            </w:tcBorders>
            <w:shd w:val="clear" w:color="auto" w:fill="auto"/>
            <w:vAlign w:val="center"/>
          </w:tcPr>
          <w:p w14:paraId="285E67D3" w14:textId="77777777" w:rsidR="00763EAA" w:rsidRPr="002E1B54" w:rsidRDefault="00763EAA" w:rsidP="00763EAA">
            <w:pPr>
              <w:jc w:val="center"/>
              <w:rPr>
                <w:color w:val="000000"/>
                <w:sz w:val="14"/>
                <w:szCs w:val="14"/>
              </w:rPr>
            </w:pPr>
          </w:p>
        </w:tc>
        <w:tc>
          <w:tcPr>
            <w:tcW w:w="982" w:type="dxa"/>
            <w:tcBorders>
              <w:left w:val="nil"/>
              <w:right w:val="single" w:sz="4" w:space="0" w:color="auto"/>
            </w:tcBorders>
            <w:shd w:val="clear" w:color="auto" w:fill="auto"/>
            <w:vAlign w:val="center"/>
          </w:tcPr>
          <w:p w14:paraId="48C1CC6A" w14:textId="2B46140A" w:rsidR="00763EAA" w:rsidRPr="002E1B54" w:rsidRDefault="00763EAA" w:rsidP="00763EAA">
            <w:pPr>
              <w:jc w:val="center"/>
              <w:rPr>
                <w:color w:val="000000"/>
                <w:sz w:val="14"/>
                <w:szCs w:val="14"/>
              </w:rPr>
            </w:pPr>
            <w:r w:rsidRPr="002E1B54">
              <w:rPr>
                <w:color w:val="000000"/>
                <w:sz w:val="14"/>
                <w:szCs w:val="14"/>
              </w:rPr>
              <w:t xml:space="preserve">4-6. Aylar: </w:t>
            </w:r>
            <w:r>
              <w:rPr>
                <w:color w:val="000000"/>
                <w:sz w:val="14"/>
                <w:szCs w:val="14"/>
              </w:rPr>
              <w:t>1 Temmuz</w:t>
            </w:r>
          </w:p>
        </w:tc>
        <w:tc>
          <w:tcPr>
            <w:tcW w:w="992" w:type="dxa"/>
            <w:tcBorders>
              <w:left w:val="nil"/>
              <w:right w:val="single" w:sz="4" w:space="0" w:color="auto"/>
            </w:tcBorders>
            <w:shd w:val="clear" w:color="auto" w:fill="auto"/>
            <w:vAlign w:val="center"/>
          </w:tcPr>
          <w:p w14:paraId="4DCBD247" w14:textId="307A8575" w:rsidR="00763EAA" w:rsidRPr="002E1B54" w:rsidRDefault="00763EAA" w:rsidP="00763EAA">
            <w:pPr>
              <w:jc w:val="center"/>
              <w:rPr>
                <w:color w:val="000000"/>
                <w:sz w:val="14"/>
                <w:szCs w:val="14"/>
              </w:rPr>
            </w:pPr>
            <w:r w:rsidRPr="002E1B54">
              <w:rPr>
                <w:color w:val="000000"/>
                <w:sz w:val="14"/>
                <w:szCs w:val="14"/>
              </w:rPr>
              <w:t xml:space="preserve">4-6. Aylar: </w:t>
            </w:r>
            <w:r>
              <w:rPr>
                <w:color w:val="000000"/>
                <w:sz w:val="14"/>
                <w:szCs w:val="14"/>
              </w:rPr>
              <w:t>10 Temmuz</w:t>
            </w:r>
          </w:p>
        </w:tc>
        <w:tc>
          <w:tcPr>
            <w:tcW w:w="851" w:type="dxa"/>
            <w:vMerge/>
            <w:tcBorders>
              <w:left w:val="single" w:sz="4" w:space="0" w:color="auto"/>
              <w:right w:val="single" w:sz="4" w:space="0" w:color="auto"/>
            </w:tcBorders>
            <w:shd w:val="clear" w:color="auto" w:fill="auto"/>
            <w:vAlign w:val="center"/>
          </w:tcPr>
          <w:p w14:paraId="1F4ECA7B" w14:textId="77777777" w:rsidR="00763EAA" w:rsidRPr="002E1B54" w:rsidRDefault="00763EAA" w:rsidP="00763EAA">
            <w:pPr>
              <w:jc w:val="center"/>
              <w:rPr>
                <w:sz w:val="14"/>
                <w:szCs w:val="14"/>
              </w:rPr>
            </w:pPr>
          </w:p>
        </w:tc>
        <w:tc>
          <w:tcPr>
            <w:tcW w:w="1002" w:type="dxa"/>
            <w:vMerge/>
            <w:tcBorders>
              <w:left w:val="single" w:sz="4" w:space="0" w:color="auto"/>
              <w:right w:val="single" w:sz="4" w:space="0" w:color="auto"/>
            </w:tcBorders>
            <w:shd w:val="clear" w:color="auto" w:fill="auto"/>
            <w:vAlign w:val="center"/>
          </w:tcPr>
          <w:p w14:paraId="2CBA9E9C" w14:textId="77777777" w:rsidR="00763EAA" w:rsidRPr="002E1B54" w:rsidRDefault="00763EAA" w:rsidP="00763EAA">
            <w:pPr>
              <w:jc w:val="center"/>
              <w:rPr>
                <w:color w:val="000000"/>
                <w:sz w:val="14"/>
                <w:szCs w:val="14"/>
              </w:rPr>
            </w:pPr>
          </w:p>
        </w:tc>
        <w:tc>
          <w:tcPr>
            <w:tcW w:w="1134" w:type="dxa"/>
            <w:vMerge/>
            <w:tcBorders>
              <w:left w:val="nil"/>
              <w:right w:val="single" w:sz="4" w:space="0" w:color="auto"/>
            </w:tcBorders>
            <w:shd w:val="clear" w:color="auto" w:fill="auto"/>
            <w:vAlign w:val="center"/>
          </w:tcPr>
          <w:p w14:paraId="0E639CEB" w14:textId="77777777" w:rsidR="00763EAA" w:rsidRPr="002E1B54" w:rsidRDefault="00763EAA" w:rsidP="00763EAA">
            <w:pPr>
              <w:jc w:val="center"/>
              <w:rPr>
                <w:color w:val="000000"/>
                <w:sz w:val="14"/>
                <w:szCs w:val="14"/>
              </w:rPr>
            </w:pPr>
          </w:p>
        </w:tc>
        <w:tc>
          <w:tcPr>
            <w:tcW w:w="992" w:type="dxa"/>
            <w:tcBorders>
              <w:top w:val="nil"/>
              <w:left w:val="nil"/>
              <w:bottom w:val="single" w:sz="4" w:space="0" w:color="auto"/>
              <w:right w:val="single" w:sz="4" w:space="0" w:color="auto"/>
            </w:tcBorders>
            <w:shd w:val="clear" w:color="auto" w:fill="auto"/>
            <w:vAlign w:val="center"/>
          </w:tcPr>
          <w:p w14:paraId="1E879979" w14:textId="0C978CA1" w:rsidR="00763EAA" w:rsidRPr="002E1B54" w:rsidRDefault="00763EAA" w:rsidP="00763EAA">
            <w:pPr>
              <w:jc w:val="center"/>
              <w:rPr>
                <w:color w:val="000000"/>
                <w:sz w:val="14"/>
                <w:szCs w:val="14"/>
              </w:rPr>
            </w:pPr>
            <w:r w:rsidRPr="002E1B54">
              <w:rPr>
                <w:color w:val="000000"/>
                <w:sz w:val="14"/>
                <w:szCs w:val="14"/>
              </w:rPr>
              <w:t>4-6. Aylar: 15 Temmuz</w:t>
            </w:r>
          </w:p>
        </w:tc>
        <w:tc>
          <w:tcPr>
            <w:tcW w:w="2516" w:type="dxa"/>
            <w:vMerge/>
            <w:tcBorders>
              <w:left w:val="single" w:sz="4" w:space="0" w:color="auto"/>
              <w:right w:val="single" w:sz="4" w:space="0" w:color="auto"/>
            </w:tcBorders>
            <w:shd w:val="clear" w:color="auto" w:fill="auto"/>
            <w:vAlign w:val="center"/>
          </w:tcPr>
          <w:p w14:paraId="53176FFA" w14:textId="77777777" w:rsidR="00763EAA" w:rsidRPr="002E1B54" w:rsidRDefault="00763EAA" w:rsidP="00763EAA">
            <w:pPr>
              <w:jc w:val="center"/>
              <w:rPr>
                <w:color w:val="000000"/>
                <w:sz w:val="14"/>
                <w:szCs w:val="14"/>
              </w:rPr>
            </w:pPr>
          </w:p>
        </w:tc>
      </w:tr>
      <w:tr w:rsidR="00763EAA" w:rsidRPr="002E1B54" w14:paraId="4EBEEA83" w14:textId="77777777" w:rsidTr="00A97F6A">
        <w:trPr>
          <w:cantSplit/>
          <w:trHeight w:val="230"/>
          <w:jc w:val="center"/>
        </w:trPr>
        <w:tc>
          <w:tcPr>
            <w:tcW w:w="402" w:type="dxa"/>
            <w:vMerge/>
            <w:vAlign w:val="center"/>
          </w:tcPr>
          <w:p w14:paraId="50F6ACEF" w14:textId="77777777" w:rsidR="00763EAA" w:rsidRPr="002E1B54" w:rsidRDefault="00763EAA" w:rsidP="00763EAA">
            <w:pPr>
              <w:jc w:val="center"/>
              <w:rPr>
                <w:b/>
                <w:bCs/>
                <w:sz w:val="14"/>
                <w:szCs w:val="14"/>
              </w:rPr>
            </w:pPr>
          </w:p>
        </w:tc>
        <w:tc>
          <w:tcPr>
            <w:tcW w:w="1401" w:type="dxa"/>
            <w:vMerge/>
            <w:tcBorders>
              <w:left w:val="single" w:sz="4" w:space="0" w:color="auto"/>
              <w:right w:val="single" w:sz="4" w:space="0" w:color="auto"/>
            </w:tcBorders>
            <w:shd w:val="clear" w:color="auto" w:fill="auto"/>
            <w:vAlign w:val="center"/>
          </w:tcPr>
          <w:p w14:paraId="225536C6" w14:textId="77777777" w:rsidR="00763EAA" w:rsidRPr="002E1B54" w:rsidRDefault="00763EAA" w:rsidP="00763EAA">
            <w:pPr>
              <w:jc w:val="center"/>
              <w:rPr>
                <w:color w:val="000000"/>
                <w:sz w:val="14"/>
                <w:szCs w:val="14"/>
              </w:rPr>
            </w:pPr>
          </w:p>
        </w:tc>
        <w:tc>
          <w:tcPr>
            <w:tcW w:w="1786" w:type="dxa"/>
            <w:vMerge/>
            <w:tcBorders>
              <w:left w:val="nil"/>
              <w:right w:val="single" w:sz="4" w:space="0" w:color="auto"/>
            </w:tcBorders>
            <w:shd w:val="clear" w:color="auto" w:fill="auto"/>
            <w:vAlign w:val="center"/>
          </w:tcPr>
          <w:p w14:paraId="3A231DA0" w14:textId="77777777" w:rsidR="00763EAA" w:rsidRPr="002E1B54" w:rsidRDefault="00763EAA" w:rsidP="00763EAA">
            <w:pPr>
              <w:jc w:val="center"/>
              <w:rPr>
                <w:color w:val="000000"/>
                <w:sz w:val="14"/>
                <w:szCs w:val="14"/>
              </w:rPr>
            </w:pPr>
          </w:p>
        </w:tc>
        <w:tc>
          <w:tcPr>
            <w:tcW w:w="1661" w:type="dxa"/>
            <w:vMerge/>
            <w:tcBorders>
              <w:left w:val="nil"/>
              <w:right w:val="single" w:sz="4" w:space="0" w:color="auto"/>
            </w:tcBorders>
            <w:shd w:val="clear" w:color="auto" w:fill="auto"/>
            <w:vAlign w:val="center"/>
          </w:tcPr>
          <w:p w14:paraId="703458D7" w14:textId="77777777" w:rsidR="00763EAA" w:rsidRPr="002E1B54" w:rsidRDefault="00763EAA" w:rsidP="00763EAA">
            <w:pPr>
              <w:jc w:val="center"/>
              <w:rPr>
                <w:color w:val="000000"/>
                <w:sz w:val="14"/>
                <w:szCs w:val="14"/>
              </w:rPr>
            </w:pPr>
          </w:p>
        </w:tc>
        <w:tc>
          <w:tcPr>
            <w:tcW w:w="992" w:type="dxa"/>
            <w:vMerge/>
            <w:tcBorders>
              <w:left w:val="nil"/>
              <w:right w:val="single" w:sz="4" w:space="0" w:color="auto"/>
            </w:tcBorders>
            <w:shd w:val="clear" w:color="auto" w:fill="auto"/>
            <w:vAlign w:val="center"/>
          </w:tcPr>
          <w:p w14:paraId="23412884" w14:textId="77777777" w:rsidR="00763EAA" w:rsidRPr="002E1B54" w:rsidRDefault="00763EAA" w:rsidP="00763EAA">
            <w:pPr>
              <w:jc w:val="center"/>
              <w:rPr>
                <w:color w:val="000000"/>
                <w:sz w:val="14"/>
                <w:szCs w:val="14"/>
              </w:rPr>
            </w:pPr>
          </w:p>
        </w:tc>
        <w:tc>
          <w:tcPr>
            <w:tcW w:w="993" w:type="dxa"/>
            <w:vMerge/>
            <w:tcBorders>
              <w:left w:val="nil"/>
              <w:right w:val="single" w:sz="4" w:space="0" w:color="auto"/>
            </w:tcBorders>
            <w:shd w:val="clear" w:color="auto" w:fill="auto"/>
            <w:vAlign w:val="center"/>
          </w:tcPr>
          <w:p w14:paraId="15BC25E6" w14:textId="77777777" w:rsidR="00763EAA" w:rsidRPr="002E1B54" w:rsidRDefault="00763EAA" w:rsidP="00763EAA">
            <w:pPr>
              <w:jc w:val="center"/>
              <w:rPr>
                <w:color w:val="000000"/>
                <w:sz w:val="14"/>
                <w:szCs w:val="14"/>
              </w:rPr>
            </w:pPr>
          </w:p>
        </w:tc>
        <w:tc>
          <w:tcPr>
            <w:tcW w:w="982" w:type="dxa"/>
            <w:tcBorders>
              <w:left w:val="nil"/>
              <w:right w:val="single" w:sz="4" w:space="0" w:color="auto"/>
            </w:tcBorders>
            <w:shd w:val="clear" w:color="auto" w:fill="auto"/>
            <w:vAlign w:val="center"/>
          </w:tcPr>
          <w:p w14:paraId="6E06A924" w14:textId="2FD424FB" w:rsidR="00763EAA" w:rsidRPr="002E1B54" w:rsidRDefault="00763EAA" w:rsidP="00763EAA">
            <w:pPr>
              <w:jc w:val="center"/>
              <w:rPr>
                <w:color w:val="000000"/>
                <w:sz w:val="14"/>
                <w:szCs w:val="14"/>
              </w:rPr>
            </w:pPr>
            <w:r w:rsidRPr="002E1B54">
              <w:rPr>
                <w:color w:val="000000"/>
                <w:sz w:val="14"/>
                <w:szCs w:val="14"/>
              </w:rPr>
              <w:t xml:space="preserve">7-9. Aylar: </w:t>
            </w:r>
            <w:r>
              <w:rPr>
                <w:color w:val="000000"/>
                <w:sz w:val="14"/>
                <w:szCs w:val="14"/>
              </w:rPr>
              <w:t>1 Ekim</w:t>
            </w:r>
          </w:p>
        </w:tc>
        <w:tc>
          <w:tcPr>
            <w:tcW w:w="992" w:type="dxa"/>
            <w:tcBorders>
              <w:left w:val="nil"/>
              <w:right w:val="single" w:sz="4" w:space="0" w:color="auto"/>
            </w:tcBorders>
            <w:shd w:val="clear" w:color="auto" w:fill="auto"/>
            <w:vAlign w:val="center"/>
          </w:tcPr>
          <w:p w14:paraId="1093B9F3" w14:textId="4349B46E" w:rsidR="00763EAA" w:rsidRPr="002E1B54" w:rsidRDefault="00763EAA" w:rsidP="00763EAA">
            <w:pPr>
              <w:jc w:val="center"/>
              <w:rPr>
                <w:color w:val="000000"/>
                <w:sz w:val="14"/>
                <w:szCs w:val="14"/>
              </w:rPr>
            </w:pPr>
            <w:r w:rsidRPr="002E1B54">
              <w:rPr>
                <w:color w:val="000000"/>
                <w:sz w:val="14"/>
                <w:szCs w:val="14"/>
              </w:rPr>
              <w:t xml:space="preserve">7-9. Aylar: </w:t>
            </w:r>
            <w:r>
              <w:rPr>
                <w:color w:val="000000"/>
                <w:sz w:val="14"/>
                <w:szCs w:val="14"/>
              </w:rPr>
              <w:t>10 Ekim</w:t>
            </w:r>
          </w:p>
        </w:tc>
        <w:tc>
          <w:tcPr>
            <w:tcW w:w="851" w:type="dxa"/>
            <w:vMerge/>
            <w:tcBorders>
              <w:left w:val="single" w:sz="4" w:space="0" w:color="auto"/>
              <w:right w:val="single" w:sz="4" w:space="0" w:color="auto"/>
            </w:tcBorders>
            <w:shd w:val="clear" w:color="auto" w:fill="auto"/>
            <w:vAlign w:val="center"/>
          </w:tcPr>
          <w:p w14:paraId="0E515A19" w14:textId="77777777" w:rsidR="00763EAA" w:rsidRPr="002E1B54" w:rsidRDefault="00763EAA" w:rsidP="00763EAA">
            <w:pPr>
              <w:jc w:val="center"/>
              <w:rPr>
                <w:sz w:val="14"/>
                <w:szCs w:val="14"/>
              </w:rPr>
            </w:pPr>
          </w:p>
        </w:tc>
        <w:tc>
          <w:tcPr>
            <w:tcW w:w="1002" w:type="dxa"/>
            <w:vMerge/>
            <w:tcBorders>
              <w:left w:val="single" w:sz="4" w:space="0" w:color="auto"/>
              <w:right w:val="single" w:sz="4" w:space="0" w:color="auto"/>
            </w:tcBorders>
            <w:shd w:val="clear" w:color="auto" w:fill="auto"/>
            <w:vAlign w:val="center"/>
          </w:tcPr>
          <w:p w14:paraId="61FA3B1C" w14:textId="77777777" w:rsidR="00763EAA" w:rsidRPr="002E1B54" w:rsidRDefault="00763EAA" w:rsidP="00763EAA">
            <w:pPr>
              <w:jc w:val="center"/>
              <w:rPr>
                <w:color w:val="000000"/>
                <w:sz w:val="14"/>
                <w:szCs w:val="14"/>
              </w:rPr>
            </w:pPr>
          </w:p>
        </w:tc>
        <w:tc>
          <w:tcPr>
            <w:tcW w:w="1134" w:type="dxa"/>
            <w:vMerge/>
            <w:tcBorders>
              <w:left w:val="nil"/>
              <w:right w:val="single" w:sz="4" w:space="0" w:color="auto"/>
            </w:tcBorders>
            <w:shd w:val="clear" w:color="auto" w:fill="auto"/>
            <w:vAlign w:val="center"/>
          </w:tcPr>
          <w:p w14:paraId="57BA8CB1" w14:textId="77777777" w:rsidR="00763EAA" w:rsidRPr="002E1B54" w:rsidRDefault="00763EAA" w:rsidP="00763EAA">
            <w:pPr>
              <w:jc w:val="center"/>
              <w:rPr>
                <w:color w:val="000000"/>
                <w:sz w:val="14"/>
                <w:szCs w:val="14"/>
              </w:rPr>
            </w:pPr>
          </w:p>
        </w:tc>
        <w:tc>
          <w:tcPr>
            <w:tcW w:w="992" w:type="dxa"/>
            <w:tcBorders>
              <w:top w:val="nil"/>
              <w:left w:val="nil"/>
              <w:bottom w:val="single" w:sz="4" w:space="0" w:color="auto"/>
              <w:right w:val="single" w:sz="4" w:space="0" w:color="auto"/>
            </w:tcBorders>
            <w:shd w:val="clear" w:color="auto" w:fill="auto"/>
            <w:vAlign w:val="center"/>
          </w:tcPr>
          <w:p w14:paraId="2AB4553E" w14:textId="748C5FA4" w:rsidR="00763EAA" w:rsidRPr="002E1B54" w:rsidRDefault="00763EAA" w:rsidP="00763EAA">
            <w:pPr>
              <w:jc w:val="center"/>
              <w:rPr>
                <w:color w:val="000000"/>
                <w:sz w:val="14"/>
                <w:szCs w:val="14"/>
              </w:rPr>
            </w:pPr>
            <w:r w:rsidRPr="002E1B54">
              <w:rPr>
                <w:color w:val="000000"/>
                <w:sz w:val="14"/>
                <w:szCs w:val="14"/>
              </w:rPr>
              <w:t>7-9. Aylar: 15 Ekim</w:t>
            </w:r>
          </w:p>
        </w:tc>
        <w:tc>
          <w:tcPr>
            <w:tcW w:w="2516" w:type="dxa"/>
            <w:vMerge/>
            <w:tcBorders>
              <w:left w:val="single" w:sz="4" w:space="0" w:color="auto"/>
              <w:right w:val="single" w:sz="4" w:space="0" w:color="auto"/>
            </w:tcBorders>
            <w:shd w:val="clear" w:color="auto" w:fill="auto"/>
            <w:vAlign w:val="center"/>
          </w:tcPr>
          <w:p w14:paraId="6336F76D" w14:textId="77777777" w:rsidR="00763EAA" w:rsidRPr="002E1B54" w:rsidRDefault="00763EAA" w:rsidP="00763EAA">
            <w:pPr>
              <w:jc w:val="center"/>
              <w:rPr>
                <w:color w:val="000000"/>
                <w:sz w:val="14"/>
                <w:szCs w:val="14"/>
              </w:rPr>
            </w:pPr>
          </w:p>
        </w:tc>
      </w:tr>
      <w:tr w:rsidR="00763EAA" w:rsidRPr="002E1B54" w14:paraId="2C6DAAC5" w14:textId="77777777" w:rsidTr="00A97F6A">
        <w:trPr>
          <w:cantSplit/>
          <w:trHeight w:val="230"/>
          <w:jc w:val="center"/>
        </w:trPr>
        <w:tc>
          <w:tcPr>
            <w:tcW w:w="402" w:type="dxa"/>
            <w:vMerge/>
            <w:vAlign w:val="center"/>
          </w:tcPr>
          <w:p w14:paraId="0D377C3C" w14:textId="77777777" w:rsidR="00763EAA" w:rsidRPr="002E1B54" w:rsidRDefault="00763EAA" w:rsidP="00763EAA">
            <w:pPr>
              <w:jc w:val="center"/>
              <w:rPr>
                <w:b/>
                <w:bCs/>
                <w:sz w:val="14"/>
                <w:szCs w:val="14"/>
              </w:rPr>
            </w:pPr>
          </w:p>
        </w:tc>
        <w:tc>
          <w:tcPr>
            <w:tcW w:w="1401" w:type="dxa"/>
            <w:vMerge/>
            <w:tcBorders>
              <w:left w:val="single" w:sz="4" w:space="0" w:color="auto"/>
              <w:bottom w:val="single" w:sz="4" w:space="0" w:color="auto"/>
              <w:right w:val="single" w:sz="4" w:space="0" w:color="auto"/>
            </w:tcBorders>
            <w:shd w:val="clear" w:color="auto" w:fill="auto"/>
            <w:vAlign w:val="center"/>
          </w:tcPr>
          <w:p w14:paraId="24A5B8B4" w14:textId="77777777" w:rsidR="00763EAA" w:rsidRPr="002E1B54" w:rsidRDefault="00763EAA" w:rsidP="00763EAA">
            <w:pPr>
              <w:jc w:val="center"/>
              <w:rPr>
                <w:color w:val="000000"/>
                <w:sz w:val="14"/>
                <w:szCs w:val="14"/>
              </w:rPr>
            </w:pPr>
          </w:p>
        </w:tc>
        <w:tc>
          <w:tcPr>
            <w:tcW w:w="1786" w:type="dxa"/>
            <w:vMerge/>
            <w:tcBorders>
              <w:left w:val="nil"/>
              <w:bottom w:val="single" w:sz="4" w:space="0" w:color="auto"/>
              <w:right w:val="single" w:sz="4" w:space="0" w:color="auto"/>
            </w:tcBorders>
            <w:shd w:val="clear" w:color="auto" w:fill="auto"/>
            <w:vAlign w:val="center"/>
          </w:tcPr>
          <w:p w14:paraId="04AB9FFF" w14:textId="77777777" w:rsidR="00763EAA" w:rsidRPr="002E1B54" w:rsidRDefault="00763EAA" w:rsidP="00763EAA">
            <w:pPr>
              <w:jc w:val="center"/>
              <w:rPr>
                <w:color w:val="000000"/>
                <w:sz w:val="14"/>
                <w:szCs w:val="14"/>
              </w:rPr>
            </w:pPr>
          </w:p>
        </w:tc>
        <w:tc>
          <w:tcPr>
            <w:tcW w:w="1661" w:type="dxa"/>
            <w:vMerge/>
            <w:tcBorders>
              <w:left w:val="nil"/>
              <w:bottom w:val="single" w:sz="4" w:space="0" w:color="auto"/>
              <w:right w:val="single" w:sz="4" w:space="0" w:color="auto"/>
            </w:tcBorders>
            <w:shd w:val="clear" w:color="auto" w:fill="auto"/>
            <w:vAlign w:val="center"/>
          </w:tcPr>
          <w:p w14:paraId="47259B81" w14:textId="77777777" w:rsidR="00763EAA" w:rsidRPr="002E1B54" w:rsidRDefault="00763EAA" w:rsidP="00763EAA">
            <w:pPr>
              <w:jc w:val="center"/>
              <w:rPr>
                <w:color w:val="000000"/>
                <w:sz w:val="14"/>
                <w:szCs w:val="14"/>
              </w:rPr>
            </w:pPr>
          </w:p>
        </w:tc>
        <w:tc>
          <w:tcPr>
            <w:tcW w:w="992" w:type="dxa"/>
            <w:vMerge/>
            <w:tcBorders>
              <w:left w:val="nil"/>
              <w:bottom w:val="single" w:sz="4" w:space="0" w:color="auto"/>
              <w:right w:val="single" w:sz="4" w:space="0" w:color="auto"/>
            </w:tcBorders>
            <w:shd w:val="clear" w:color="auto" w:fill="auto"/>
            <w:vAlign w:val="center"/>
          </w:tcPr>
          <w:p w14:paraId="08CB819A" w14:textId="77777777" w:rsidR="00763EAA" w:rsidRPr="002E1B54" w:rsidRDefault="00763EAA" w:rsidP="00763EAA">
            <w:pPr>
              <w:jc w:val="center"/>
              <w:rPr>
                <w:color w:val="000000"/>
                <w:sz w:val="14"/>
                <w:szCs w:val="14"/>
              </w:rPr>
            </w:pPr>
          </w:p>
        </w:tc>
        <w:tc>
          <w:tcPr>
            <w:tcW w:w="993" w:type="dxa"/>
            <w:vMerge/>
            <w:tcBorders>
              <w:left w:val="nil"/>
              <w:bottom w:val="single" w:sz="4" w:space="0" w:color="auto"/>
              <w:right w:val="single" w:sz="4" w:space="0" w:color="auto"/>
            </w:tcBorders>
            <w:shd w:val="clear" w:color="auto" w:fill="auto"/>
            <w:vAlign w:val="center"/>
          </w:tcPr>
          <w:p w14:paraId="0237AD57" w14:textId="77777777" w:rsidR="00763EAA" w:rsidRPr="002E1B54" w:rsidRDefault="00763EAA" w:rsidP="00763EAA">
            <w:pPr>
              <w:jc w:val="center"/>
              <w:rPr>
                <w:color w:val="000000"/>
                <w:sz w:val="14"/>
                <w:szCs w:val="14"/>
              </w:rPr>
            </w:pPr>
          </w:p>
        </w:tc>
        <w:tc>
          <w:tcPr>
            <w:tcW w:w="982" w:type="dxa"/>
            <w:tcBorders>
              <w:left w:val="nil"/>
              <w:bottom w:val="single" w:sz="4" w:space="0" w:color="auto"/>
              <w:right w:val="single" w:sz="4" w:space="0" w:color="auto"/>
            </w:tcBorders>
            <w:shd w:val="clear" w:color="auto" w:fill="auto"/>
            <w:vAlign w:val="center"/>
          </w:tcPr>
          <w:p w14:paraId="2D01A585" w14:textId="7F5717B2" w:rsidR="00763EAA" w:rsidRPr="002E1B54" w:rsidRDefault="00763EAA" w:rsidP="00763EAA">
            <w:pPr>
              <w:jc w:val="center"/>
              <w:rPr>
                <w:color w:val="000000"/>
                <w:sz w:val="14"/>
                <w:szCs w:val="14"/>
              </w:rPr>
            </w:pPr>
            <w:r w:rsidRPr="002E1B54">
              <w:rPr>
                <w:color w:val="000000"/>
                <w:sz w:val="14"/>
                <w:szCs w:val="14"/>
              </w:rPr>
              <w:t xml:space="preserve">10-12. Aylar: </w:t>
            </w:r>
            <w:r>
              <w:rPr>
                <w:color w:val="000000"/>
                <w:sz w:val="14"/>
                <w:szCs w:val="14"/>
              </w:rPr>
              <w:t>1 Ocak</w:t>
            </w:r>
          </w:p>
        </w:tc>
        <w:tc>
          <w:tcPr>
            <w:tcW w:w="992" w:type="dxa"/>
            <w:tcBorders>
              <w:left w:val="nil"/>
              <w:bottom w:val="single" w:sz="4" w:space="0" w:color="auto"/>
              <w:right w:val="single" w:sz="4" w:space="0" w:color="auto"/>
            </w:tcBorders>
            <w:shd w:val="clear" w:color="auto" w:fill="auto"/>
            <w:vAlign w:val="center"/>
          </w:tcPr>
          <w:p w14:paraId="33379AAA" w14:textId="02721835" w:rsidR="00763EAA" w:rsidRPr="002E1B54" w:rsidRDefault="00763EAA" w:rsidP="00763EAA">
            <w:pPr>
              <w:jc w:val="center"/>
              <w:rPr>
                <w:color w:val="000000"/>
                <w:sz w:val="14"/>
                <w:szCs w:val="14"/>
              </w:rPr>
            </w:pPr>
            <w:r w:rsidRPr="002E1B54">
              <w:rPr>
                <w:color w:val="000000"/>
                <w:sz w:val="14"/>
                <w:szCs w:val="14"/>
              </w:rPr>
              <w:t xml:space="preserve">10-12. Aylar: </w:t>
            </w:r>
            <w:r>
              <w:rPr>
                <w:color w:val="000000"/>
                <w:sz w:val="14"/>
                <w:szCs w:val="14"/>
              </w:rPr>
              <w:t>10 Ocak</w:t>
            </w:r>
          </w:p>
        </w:tc>
        <w:tc>
          <w:tcPr>
            <w:tcW w:w="851" w:type="dxa"/>
            <w:vMerge/>
            <w:tcBorders>
              <w:left w:val="single" w:sz="4" w:space="0" w:color="auto"/>
              <w:bottom w:val="single" w:sz="4" w:space="0" w:color="auto"/>
              <w:right w:val="single" w:sz="4" w:space="0" w:color="auto"/>
            </w:tcBorders>
            <w:shd w:val="clear" w:color="auto" w:fill="auto"/>
            <w:vAlign w:val="center"/>
          </w:tcPr>
          <w:p w14:paraId="773530D7" w14:textId="77777777" w:rsidR="00763EAA" w:rsidRPr="002E1B54" w:rsidRDefault="00763EAA" w:rsidP="00763EAA">
            <w:pPr>
              <w:jc w:val="center"/>
              <w:rPr>
                <w:sz w:val="14"/>
                <w:szCs w:val="14"/>
              </w:rPr>
            </w:pPr>
          </w:p>
        </w:tc>
        <w:tc>
          <w:tcPr>
            <w:tcW w:w="1002" w:type="dxa"/>
            <w:vMerge/>
            <w:tcBorders>
              <w:left w:val="single" w:sz="4" w:space="0" w:color="auto"/>
              <w:bottom w:val="single" w:sz="4" w:space="0" w:color="auto"/>
              <w:right w:val="single" w:sz="4" w:space="0" w:color="auto"/>
            </w:tcBorders>
            <w:shd w:val="clear" w:color="auto" w:fill="auto"/>
            <w:vAlign w:val="center"/>
          </w:tcPr>
          <w:p w14:paraId="4E9F9414" w14:textId="77777777" w:rsidR="00763EAA" w:rsidRPr="002E1B54" w:rsidRDefault="00763EAA" w:rsidP="00763EAA">
            <w:pPr>
              <w:jc w:val="center"/>
              <w:rPr>
                <w:color w:val="000000"/>
                <w:sz w:val="14"/>
                <w:szCs w:val="14"/>
              </w:rPr>
            </w:pPr>
          </w:p>
        </w:tc>
        <w:tc>
          <w:tcPr>
            <w:tcW w:w="1134" w:type="dxa"/>
            <w:vMerge/>
            <w:tcBorders>
              <w:left w:val="nil"/>
              <w:bottom w:val="single" w:sz="4" w:space="0" w:color="auto"/>
              <w:right w:val="single" w:sz="4" w:space="0" w:color="auto"/>
            </w:tcBorders>
            <w:shd w:val="clear" w:color="auto" w:fill="auto"/>
            <w:vAlign w:val="center"/>
          </w:tcPr>
          <w:p w14:paraId="5B00935D" w14:textId="77777777" w:rsidR="00763EAA" w:rsidRPr="002E1B54" w:rsidRDefault="00763EAA" w:rsidP="00763EAA">
            <w:pPr>
              <w:jc w:val="center"/>
              <w:rPr>
                <w:color w:val="000000"/>
                <w:sz w:val="14"/>
                <w:szCs w:val="14"/>
              </w:rPr>
            </w:pPr>
          </w:p>
        </w:tc>
        <w:tc>
          <w:tcPr>
            <w:tcW w:w="992" w:type="dxa"/>
            <w:tcBorders>
              <w:top w:val="nil"/>
              <w:left w:val="nil"/>
              <w:bottom w:val="single" w:sz="4" w:space="0" w:color="auto"/>
              <w:right w:val="single" w:sz="4" w:space="0" w:color="auto"/>
            </w:tcBorders>
            <w:shd w:val="clear" w:color="auto" w:fill="auto"/>
            <w:vAlign w:val="center"/>
          </w:tcPr>
          <w:p w14:paraId="4022374B" w14:textId="503D789B" w:rsidR="00763EAA" w:rsidRPr="002E1B54" w:rsidRDefault="00763EAA" w:rsidP="00763EAA">
            <w:pPr>
              <w:jc w:val="center"/>
              <w:rPr>
                <w:color w:val="000000"/>
                <w:sz w:val="14"/>
                <w:szCs w:val="14"/>
              </w:rPr>
            </w:pPr>
            <w:r w:rsidRPr="002E1B54">
              <w:rPr>
                <w:color w:val="000000"/>
                <w:sz w:val="14"/>
                <w:szCs w:val="14"/>
              </w:rPr>
              <w:t>10-12. Aylar: 15 Ocak</w:t>
            </w:r>
          </w:p>
        </w:tc>
        <w:tc>
          <w:tcPr>
            <w:tcW w:w="2516" w:type="dxa"/>
            <w:vMerge/>
            <w:tcBorders>
              <w:left w:val="single" w:sz="4" w:space="0" w:color="auto"/>
              <w:bottom w:val="single" w:sz="4" w:space="0" w:color="auto"/>
              <w:right w:val="single" w:sz="4" w:space="0" w:color="auto"/>
            </w:tcBorders>
            <w:shd w:val="clear" w:color="auto" w:fill="auto"/>
            <w:vAlign w:val="center"/>
          </w:tcPr>
          <w:p w14:paraId="7BB01049" w14:textId="77777777" w:rsidR="00763EAA" w:rsidRPr="002E1B54" w:rsidRDefault="00763EAA" w:rsidP="00763EAA">
            <w:pPr>
              <w:jc w:val="center"/>
              <w:rPr>
                <w:color w:val="000000"/>
                <w:sz w:val="14"/>
                <w:szCs w:val="14"/>
              </w:rPr>
            </w:pPr>
          </w:p>
        </w:tc>
      </w:tr>
      <w:bookmarkEnd w:id="0"/>
      <w:tr w:rsidR="00763EAA" w:rsidRPr="002E1B54" w14:paraId="31F3A8B6" w14:textId="77777777" w:rsidTr="00A97F6A">
        <w:trPr>
          <w:cantSplit/>
          <w:jc w:val="center"/>
        </w:trPr>
        <w:tc>
          <w:tcPr>
            <w:tcW w:w="402" w:type="dxa"/>
            <w:vAlign w:val="center"/>
          </w:tcPr>
          <w:p w14:paraId="0698BE38" w14:textId="77777777" w:rsidR="00763EAA" w:rsidRPr="002E1B54" w:rsidRDefault="00763EAA" w:rsidP="00763EAA">
            <w:pPr>
              <w:jc w:val="center"/>
              <w:rPr>
                <w:b/>
                <w:bCs/>
                <w:sz w:val="14"/>
                <w:szCs w:val="14"/>
              </w:rPr>
            </w:pPr>
          </w:p>
        </w:tc>
        <w:tc>
          <w:tcPr>
            <w:tcW w:w="1401" w:type="dxa"/>
            <w:tcBorders>
              <w:top w:val="nil"/>
              <w:left w:val="single" w:sz="4" w:space="0" w:color="auto"/>
              <w:bottom w:val="single" w:sz="4" w:space="0" w:color="auto"/>
              <w:right w:val="single" w:sz="4" w:space="0" w:color="auto"/>
            </w:tcBorders>
            <w:shd w:val="clear" w:color="auto" w:fill="auto"/>
            <w:vAlign w:val="center"/>
          </w:tcPr>
          <w:p w14:paraId="2CC62A69" w14:textId="106018DA" w:rsidR="00763EAA" w:rsidRPr="002E1B54" w:rsidRDefault="00763EAA" w:rsidP="00763EAA">
            <w:pPr>
              <w:jc w:val="center"/>
              <w:rPr>
                <w:color w:val="000000"/>
                <w:sz w:val="14"/>
                <w:szCs w:val="14"/>
              </w:rPr>
            </w:pPr>
            <w:r w:rsidRPr="002E1B54">
              <w:rPr>
                <w:color w:val="000000"/>
                <w:sz w:val="14"/>
                <w:szCs w:val="14"/>
              </w:rPr>
              <w:t>Kurum Bütçesinin ÜYK’ya Sunularak Onaylanması</w:t>
            </w:r>
          </w:p>
        </w:tc>
        <w:tc>
          <w:tcPr>
            <w:tcW w:w="1786" w:type="dxa"/>
            <w:tcBorders>
              <w:top w:val="nil"/>
              <w:left w:val="nil"/>
              <w:bottom w:val="single" w:sz="4" w:space="0" w:color="auto"/>
              <w:right w:val="single" w:sz="4" w:space="0" w:color="auto"/>
            </w:tcBorders>
            <w:shd w:val="clear" w:color="auto" w:fill="auto"/>
            <w:vAlign w:val="center"/>
          </w:tcPr>
          <w:p w14:paraId="29788CD7" w14:textId="77777777" w:rsidR="00763EAA" w:rsidRPr="002E1B54" w:rsidRDefault="00763EAA" w:rsidP="00763EAA">
            <w:pPr>
              <w:jc w:val="center"/>
              <w:rPr>
                <w:color w:val="000000"/>
                <w:sz w:val="14"/>
                <w:szCs w:val="14"/>
              </w:rPr>
            </w:pPr>
            <w:r w:rsidRPr="002E1B54">
              <w:rPr>
                <w:color w:val="000000"/>
                <w:sz w:val="14"/>
                <w:szCs w:val="14"/>
              </w:rPr>
              <w:t xml:space="preserve">Üniversite Yönetim Kurulu (ÜYK)’nın bilgisine sunulan ve üst yönetici tarafından onaylanan Kurum bütçesinin, e-bütçe sitemi üzerinden onaylanması işlemidir. </w:t>
            </w:r>
          </w:p>
          <w:p w14:paraId="4955BD3C" w14:textId="58CA8F81" w:rsidR="00763EAA" w:rsidRPr="002E1B54" w:rsidRDefault="00763EAA" w:rsidP="00763EAA">
            <w:pPr>
              <w:jc w:val="center"/>
              <w:rPr>
                <w:color w:val="000000"/>
                <w:sz w:val="14"/>
                <w:szCs w:val="14"/>
              </w:rPr>
            </w:pPr>
          </w:p>
        </w:tc>
        <w:tc>
          <w:tcPr>
            <w:tcW w:w="1661" w:type="dxa"/>
            <w:tcBorders>
              <w:top w:val="nil"/>
              <w:left w:val="nil"/>
              <w:bottom w:val="single" w:sz="4" w:space="0" w:color="auto"/>
              <w:right w:val="single" w:sz="4" w:space="0" w:color="auto"/>
            </w:tcBorders>
            <w:shd w:val="clear" w:color="auto" w:fill="auto"/>
            <w:vAlign w:val="center"/>
          </w:tcPr>
          <w:p w14:paraId="2360C08D" w14:textId="0913DDBC" w:rsidR="00763EAA" w:rsidRPr="002E1B54" w:rsidRDefault="00763EAA" w:rsidP="00763EAA">
            <w:pPr>
              <w:jc w:val="center"/>
              <w:rPr>
                <w:color w:val="000000"/>
                <w:sz w:val="14"/>
                <w:szCs w:val="14"/>
              </w:rPr>
            </w:pPr>
            <w:r w:rsidRPr="002E1B54">
              <w:rPr>
                <w:color w:val="000000"/>
                <w:sz w:val="14"/>
                <w:szCs w:val="14"/>
              </w:rPr>
              <w:t>5018 SK – Md:31</w:t>
            </w:r>
          </w:p>
          <w:p w14:paraId="79497E63" w14:textId="02F2457F" w:rsidR="00763EAA" w:rsidRPr="002E1B54" w:rsidRDefault="00763EAA" w:rsidP="00763EAA">
            <w:pPr>
              <w:jc w:val="center"/>
              <w:rPr>
                <w:color w:val="000000"/>
                <w:sz w:val="14"/>
                <w:szCs w:val="14"/>
              </w:rPr>
            </w:pPr>
            <w:r w:rsidRPr="002E1B54">
              <w:rPr>
                <w:color w:val="000000"/>
                <w:sz w:val="14"/>
                <w:szCs w:val="14"/>
              </w:rPr>
              <w:t>Yükseköğretim Kurumlarının Bütçe Ödeneklerinin Birimlere</w:t>
            </w:r>
            <w:r w:rsidRPr="002E1B54">
              <w:rPr>
                <w:color w:val="000000"/>
                <w:sz w:val="14"/>
                <w:szCs w:val="14"/>
              </w:rPr>
              <w:br/>
              <w:t>Dağılımı, Ödenek Gönderme Belgesine Bağlanması Ve</w:t>
            </w:r>
            <w:r w:rsidRPr="002E1B54">
              <w:rPr>
                <w:color w:val="000000"/>
                <w:sz w:val="14"/>
                <w:szCs w:val="14"/>
              </w:rPr>
              <w:br/>
              <w:t>Kullanılmasına İlişkin Usul Ve Esaslar- Md:4</w:t>
            </w:r>
          </w:p>
        </w:tc>
        <w:tc>
          <w:tcPr>
            <w:tcW w:w="992" w:type="dxa"/>
            <w:tcBorders>
              <w:top w:val="nil"/>
              <w:left w:val="nil"/>
              <w:bottom w:val="single" w:sz="4" w:space="0" w:color="auto"/>
              <w:right w:val="single" w:sz="4" w:space="0" w:color="auto"/>
            </w:tcBorders>
            <w:shd w:val="clear" w:color="auto" w:fill="auto"/>
            <w:vAlign w:val="center"/>
          </w:tcPr>
          <w:p w14:paraId="138282C5" w14:textId="25BBC2FB" w:rsidR="00763EAA" w:rsidRPr="002E1B54" w:rsidRDefault="00763EAA" w:rsidP="00763EAA">
            <w:pPr>
              <w:jc w:val="center"/>
              <w:rPr>
                <w:color w:val="000000"/>
                <w:sz w:val="14"/>
                <w:szCs w:val="14"/>
              </w:rPr>
            </w:pPr>
            <w:r w:rsidRPr="002E1B54">
              <w:rPr>
                <w:color w:val="000000"/>
                <w:sz w:val="14"/>
                <w:szCs w:val="14"/>
              </w:rPr>
              <w:t>Bütçe ve Performans Programı Şube Müdürlüğü</w:t>
            </w:r>
          </w:p>
        </w:tc>
        <w:tc>
          <w:tcPr>
            <w:tcW w:w="993" w:type="dxa"/>
            <w:tcBorders>
              <w:top w:val="nil"/>
              <w:left w:val="nil"/>
              <w:bottom w:val="single" w:sz="4" w:space="0" w:color="auto"/>
              <w:right w:val="single" w:sz="4" w:space="0" w:color="auto"/>
            </w:tcBorders>
            <w:shd w:val="clear" w:color="auto" w:fill="auto"/>
            <w:vAlign w:val="center"/>
          </w:tcPr>
          <w:p w14:paraId="10DF7B23" w14:textId="2F33D959" w:rsidR="00763EAA" w:rsidRPr="002E1B54" w:rsidRDefault="00763EAA" w:rsidP="00763EAA">
            <w:pPr>
              <w:jc w:val="center"/>
              <w:rPr>
                <w:sz w:val="14"/>
                <w:szCs w:val="14"/>
              </w:rPr>
            </w:pPr>
            <w:r w:rsidRPr="002E1B54">
              <w:rPr>
                <w:color w:val="000000"/>
                <w:sz w:val="14"/>
                <w:szCs w:val="14"/>
              </w:rPr>
              <w:t>-</w:t>
            </w:r>
          </w:p>
        </w:tc>
        <w:tc>
          <w:tcPr>
            <w:tcW w:w="982" w:type="dxa"/>
            <w:tcBorders>
              <w:top w:val="nil"/>
              <w:left w:val="nil"/>
              <w:bottom w:val="single" w:sz="4" w:space="0" w:color="auto"/>
              <w:right w:val="single" w:sz="4" w:space="0" w:color="auto"/>
            </w:tcBorders>
            <w:shd w:val="clear" w:color="auto" w:fill="auto"/>
            <w:vAlign w:val="center"/>
          </w:tcPr>
          <w:p w14:paraId="6883B0B3" w14:textId="7325EDB7" w:rsidR="00763EAA" w:rsidRPr="002E1B54" w:rsidRDefault="00763EAA" w:rsidP="00763EAA">
            <w:pPr>
              <w:jc w:val="center"/>
              <w:rPr>
                <w:sz w:val="14"/>
                <w:szCs w:val="14"/>
              </w:rPr>
            </w:pPr>
            <w:r w:rsidRPr="002E1B54">
              <w:rPr>
                <w:color w:val="000000"/>
                <w:sz w:val="14"/>
                <w:szCs w:val="14"/>
              </w:rPr>
              <w:t>1 Ocak</w:t>
            </w:r>
          </w:p>
        </w:tc>
        <w:tc>
          <w:tcPr>
            <w:tcW w:w="992" w:type="dxa"/>
            <w:tcBorders>
              <w:top w:val="nil"/>
              <w:left w:val="nil"/>
              <w:bottom w:val="single" w:sz="4" w:space="0" w:color="auto"/>
              <w:right w:val="single" w:sz="4" w:space="0" w:color="auto"/>
            </w:tcBorders>
            <w:shd w:val="clear" w:color="auto" w:fill="auto"/>
            <w:vAlign w:val="center"/>
          </w:tcPr>
          <w:p w14:paraId="1F1EABB4" w14:textId="5CE58ACA" w:rsidR="00763EAA" w:rsidRPr="002E1B54" w:rsidRDefault="00763EAA" w:rsidP="00763EAA">
            <w:pPr>
              <w:jc w:val="center"/>
              <w:rPr>
                <w:sz w:val="14"/>
                <w:szCs w:val="14"/>
              </w:rPr>
            </w:pPr>
            <w:r w:rsidRPr="002E1B54">
              <w:rPr>
                <w:color w:val="000000"/>
                <w:sz w:val="14"/>
                <w:szCs w:val="14"/>
              </w:rPr>
              <w:t>7 Ocak</w:t>
            </w:r>
          </w:p>
        </w:tc>
        <w:tc>
          <w:tcPr>
            <w:tcW w:w="851" w:type="dxa"/>
            <w:tcBorders>
              <w:top w:val="nil"/>
              <w:left w:val="single" w:sz="4" w:space="0" w:color="auto"/>
              <w:bottom w:val="single" w:sz="4" w:space="0" w:color="auto"/>
              <w:right w:val="single" w:sz="4" w:space="0" w:color="auto"/>
            </w:tcBorders>
            <w:shd w:val="clear" w:color="auto" w:fill="auto"/>
            <w:vAlign w:val="center"/>
          </w:tcPr>
          <w:p w14:paraId="76ADE8B6" w14:textId="6CA266FE" w:rsidR="00763EAA" w:rsidRPr="002E1B54" w:rsidRDefault="00763EAA" w:rsidP="00763EAA">
            <w:pPr>
              <w:jc w:val="center"/>
              <w:rPr>
                <w:sz w:val="14"/>
                <w:szCs w:val="14"/>
              </w:rPr>
            </w:pPr>
            <w:r>
              <w:rPr>
                <w:sz w:val="14"/>
                <w:szCs w:val="14"/>
              </w:rPr>
              <w:t>-</w:t>
            </w:r>
          </w:p>
        </w:tc>
        <w:tc>
          <w:tcPr>
            <w:tcW w:w="1002" w:type="dxa"/>
            <w:tcBorders>
              <w:top w:val="nil"/>
              <w:left w:val="single" w:sz="4" w:space="0" w:color="auto"/>
              <w:bottom w:val="single" w:sz="4" w:space="0" w:color="auto"/>
              <w:right w:val="single" w:sz="4" w:space="0" w:color="auto"/>
            </w:tcBorders>
            <w:shd w:val="clear" w:color="auto" w:fill="auto"/>
            <w:vAlign w:val="center"/>
          </w:tcPr>
          <w:p w14:paraId="08C58389" w14:textId="2D56176F" w:rsidR="00763EAA" w:rsidRPr="002E1B54" w:rsidRDefault="00763EAA" w:rsidP="00763EAA">
            <w:pPr>
              <w:jc w:val="center"/>
              <w:rPr>
                <w:color w:val="000000"/>
                <w:sz w:val="14"/>
                <w:szCs w:val="14"/>
              </w:rPr>
            </w:pPr>
            <w:r>
              <w:rPr>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tcPr>
          <w:p w14:paraId="36780A1D" w14:textId="3DB81B6D" w:rsidR="00763EAA" w:rsidRDefault="00763EAA" w:rsidP="00763EAA">
            <w:pPr>
              <w:jc w:val="center"/>
              <w:rPr>
                <w:color w:val="000000"/>
                <w:sz w:val="14"/>
                <w:szCs w:val="14"/>
              </w:rPr>
            </w:pPr>
            <w:r>
              <w:rPr>
                <w:color w:val="000000"/>
                <w:sz w:val="14"/>
                <w:szCs w:val="14"/>
              </w:rPr>
              <w:t>Üst Yönetici</w:t>
            </w:r>
          </w:p>
          <w:p w14:paraId="1C53C429" w14:textId="5A6381D1" w:rsidR="00763EAA" w:rsidRPr="002E1B54" w:rsidRDefault="00763EAA" w:rsidP="00763EAA">
            <w:pPr>
              <w:jc w:val="center"/>
              <w:rPr>
                <w:color w:val="000000"/>
                <w:sz w:val="14"/>
                <w:szCs w:val="14"/>
              </w:rPr>
            </w:pPr>
            <w:r w:rsidRPr="002E1B54">
              <w:rPr>
                <w:color w:val="000000"/>
                <w:sz w:val="14"/>
                <w:szCs w:val="14"/>
              </w:rPr>
              <w:t>e-bütçe</w:t>
            </w:r>
          </w:p>
        </w:tc>
        <w:tc>
          <w:tcPr>
            <w:tcW w:w="992" w:type="dxa"/>
            <w:tcBorders>
              <w:top w:val="nil"/>
              <w:left w:val="nil"/>
              <w:bottom w:val="single" w:sz="4" w:space="0" w:color="auto"/>
              <w:right w:val="single" w:sz="4" w:space="0" w:color="auto"/>
            </w:tcBorders>
            <w:shd w:val="clear" w:color="auto" w:fill="auto"/>
            <w:vAlign w:val="center"/>
          </w:tcPr>
          <w:p w14:paraId="549924DF" w14:textId="0536F55A" w:rsidR="00763EAA" w:rsidRPr="002E1B54" w:rsidRDefault="00763EAA" w:rsidP="00763EAA">
            <w:pPr>
              <w:jc w:val="center"/>
              <w:rPr>
                <w:color w:val="000000"/>
                <w:sz w:val="14"/>
                <w:szCs w:val="14"/>
              </w:rPr>
            </w:pPr>
            <w:r w:rsidRPr="002E1B54">
              <w:rPr>
                <w:color w:val="000000"/>
                <w:sz w:val="14"/>
                <w:szCs w:val="14"/>
              </w:rPr>
              <w:t>7 Ocak</w:t>
            </w:r>
          </w:p>
        </w:tc>
        <w:tc>
          <w:tcPr>
            <w:tcW w:w="2516" w:type="dxa"/>
            <w:tcBorders>
              <w:top w:val="nil"/>
              <w:left w:val="single" w:sz="4" w:space="0" w:color="auto"/>
              <w:bottom w:val="single" w:sz="4" w:space="0" w:color="auto"/>
              <w:right w:val="single" w:sz="4" w:space="0" w:color="auto"/>
            </w:tcBorders>
            <w:shd w:val="clear" w:color="auto" w:fill="auto"/>
            <w:vAlign w:val="center"/>
          </w:tcPr>
          <w:p w14:paraId="12285FE6" w14:textId="40EE5CB4" w:rsidR="00763EAA" w:rsidRPr="002E1B54" w:rsidRDefault="00763EAA" w:rsidP="00763EAA">
            <w:pPr>
              <w:jc w:val="center"/>
              <w:rPr>
                <w:color w:val="000000"/>
                <w:sz w:val="14"/>
                <w:szCs w:val="14"/>
              </w:rPr>
            </w:pPr>
            <w:r w:rsidRPr="002E1B54">
              <w:rPr>
                <w:color w:val="000000"/>
                <w:sz w:val="14"/>
                <w:szCs w:val="14"/>
              </w:rPr>
              <w:t>Ekonomik sınıflandırmanın dördüncü düzeyinde hazırlanarak e-bütçe sistemine girişi yapılan ödeneklerin dağılımı, üst yönetici tarafından ekonomik sınıflandırmanın ikinci düzeyi itibarıyla ÜYK’nın bilgisine sunulur. Daha sonra üst yönetici tarafından onaylanan ödenek dağılımının e-bütçe sisteminden onaylanmasıdır.</w:t>
            </w:r>
          </w:p>
        </w:tc>
      </w:tr>
      <w:tr w:rsidR="00763EAA" w:rsidRPr="002E1B54" w14:paraId="014D51C0" w14:textId="77777777" w:rsidTr="00A97F6A">
        <w:trPr>
          <w:cantSplit/>
          <w:trHeight w:val="768"/>
          <w:jc w:val="center"/>
        </w:trPr>
        <w:tc>
          <w:tcPr>
            <w:tcW w:w="402" w:type="dxa"/>
            <w:vMerge w:val="restart"/>
            <w:vAlign w:val="center"/>
          </w:tcPr>
          <w:p w14:paraId="03EEF709" w14:textId="77777777" w:rsidR="00763EAA" w:rsidRPr="002E1B54" w:rsidRDefault="00763EAA" w:rsidP="00763EAA">
            <w:pPr>
              <w:jc w:val="center"/>
              <w:rPr>
                <w:b/>
                <w:bCs/>
                <w:sz w:val="14"/>
                <w:szCs w:val="14"/>
              </w:rPr>
            </w:pPr>
          </w:p>
        </w:tc>
        <w:tc>
          <w:tcPr>
            <w:tcW w:w="1401" w:type="dxa"/>
            <w:vMerge w:val="restart"/>
            <w:tcBorders>
              <w:top w:val="nil"/>
              <w:left w:val="single" w:sz="4" w:space="0" w:color="auto"/>
              <w:right w:val="single" w:sz="4" w:space="0" w:color="auto"/>
            </w:tcBorders>
            <w:shd w:val="clear" w:color="auto" w:fill="auto"/>
            <w:vAlign w:val="center"/>
          </w:tcPr>
          <w:p w14:paraId="0187D264" w14:textId="542EA08B" w:rsidR="00763EAA" w:rsidRPr="002E1B54" w:rsidRDefault="00763EAA" w:rsidP="00763EAA">
            <w:pPr>
              <w:jc w:val="center"/>
              <w:rPr>
                <w:color w:val="000000"/>
                <w:sz w:val="14"/>
                <w:szCs w:val="14"/>
              </w:rPr>
            </w:pPr>
            <w:r w:rsidRPr="002E1B54">
              <w:rPr>
                <w:color w:val="000000"/>
                <w:sz w:val="14"/>
                <w:szCs w:val="14"/>
              </w:rPr>
              <w:t>Ayrıntılı Finansman Programı (AFP) Hazırlanması</w:t>
            </w:r>
          </w:p>
        </w:tc>
        <w:tc>
          <w:tcPr>
            <w:tcW w:w="1786" w:type="dxa"/>
            <w:vMerge w:val="restart"/>
            <w:tcBorders>
              <w:top w:val="nil"/>
              <w:left w:val="nil"/>
              <w:right w:val="single" w:sz="4" w:space="0" w:color="auto"/>
            </w:tcBorders>
            <w:shd w:val="clear" w:color="auto" w:fill="auto"/>
            <w:vAlign w:val="center"/>
          </w:tcPr>
          <w:p w14:paraId="529EE9B2" w14:textId="7C3A03C5" w:rsidR="00763EAA" w:rsidRPr="002E1B54" w:rsidRDefault="00763EAA" w:rsidP="00763EAA">
            <w:pPr>
              <w:jc w:val="center"/>
              <w:rPr>
                <w:color w:val="000000"/>
                <w:sz w:val="14"/>
                <w:szCs w:val="14"/>
              </w:rPr>
            </w:pPr>
            <w:r>
              <w:rPr>
                <w:color w:val="000000"/>
                <w:sz w:val="14"/>
                <w:szCs w:val="14"/>
              </w:rPr>
              <w:t>İdarenin</w:t>
            </w:r>
            <w:r w:rsidRPr="002E1B54">
              <w:rPr>
                <w:color w:val="000000"/>
                <w:sz w:val="14"/>
                <w:szCs w:val="14"/>
              </w:rPr>
              <w:t>, aylar itibarıyla kullanabilecekleri ödenekleri, gelir gerçekleşme</w:t>
            </w:r>
            <w:r w:rsidRPr="002E1B54">
              <w:rPr>
                <w:color w:val="000000"/>
                <w:sz w:val="14"/>
                <w:szCs w:val="14"/>
              </w:rPr>
              <w:br/>
              <w:t>tahminlerini ve net finansmanlarının kullanımına ilişkin öngörülerini gösteren programdır.</w:t>
            </w:r>
          </w:p>
        </w:tc>
        <w:tc>
          <w:tcPr>
            <w:tcW w:w="1661" w:type="dxa"/>
            <w:vMerge w:val="restart"/>
            <w:tcBorders>
              <w:top w:val="nil"/>
              <w:left w:val="nil"/>
              <w:right w:val="single" w:sz="4" w:space="0" w:color="auto"/>
            </w:tcBorders>
            <w:shd w:val="clear" w:color="auto" w:fill="auto"/>
            <w:vAlign w:val="center"/>
          </w:tcPr>
          <w:p w14:paraId="4D400E43" w14:textId="3798DC08" w:rsidR="00763EAA" w:rsidRPr="002E1B54" w:rsidRDefault="00763EAA" w:rsidP="00763EAA">
            <w:pPr>
              <w:jc w:val="center"/>
              <w:rPr>
                <w:color w:val="000000"/>
                <w:sz w:val="14"/>
                <w:szCs w:val="14"/>
              </w:rPr>
            </w:pPr>
            <w:r w:rsidRPr="002E1B54">
              <w:rPr>
                <w:color w:val="000000"/>
                <w:sz w:val="14"/>
                <w:szCs w:val="14"/>
              </w:rPr>
              <w:t>5018 SK – Md:20</w:t>
            </w:r>
          </w:p>
          <w:p w14:paraId="35782151" w14:textId="452F93A6" w:rsidR="00763EAA" w:rsidRPr="002E1B54" w:rsidRDefault="00763EAA" w:rsidP="00763EAA">
            <w:pPr>
              <w:jc w:val="center"/>
              <w:rPr>
                <w:color w:val="000000"/>
                <w:sz w:val="14"/>
                <w:szCs w:val="14"/>
              </w:rPr>
            </w:pPr>
            <w:r w:rsidRPr="002E1B54">
              <w:rPr>
                <w:color w:val="000000"/>
                <w:sz w:val="14"/>
                <w:szCs w:val="14"/>
              </w:rPr>
              <w:t>… Yılı Merkezi Yönetim Bütçe Uygulama Tebliği (Sıra No: 1)</w:t>
            </w:r>
          </w:p>
        </w:tc>
        <w:tc>
          <w:tcPr>
            <w:tcW w:w="992" w:type="dxa"/>
            <w:vMerge w:val="restart"/>
            <w:tcBorders>
              <w:top w:val="nil"/>
              <w:left w:val="nil"/>
              <w:right w:val="single" w:sz="4" w:space="0" w:color="auto"/>
            </w:tcBorders>
            <w:shd w:val="clear" w:color="auto" w:fill="auto"/>
            <w:vAlign w:val="center"/>
          </w:tcPr>
          <w:p w14:paraId="5CA2E296" w14:textId="1187913B" w:rsidR="00763EAA" w:rsidRPr="002E1B54" w:rsidRDefault="00763EAA" w:rsidP="00763EAA">
            <w:pPr>
              <w:jc w:val="center"/>
              <w:rPr>
                <w:color w:val="000000"/>
                <w:sz w:val="14"/>
                <w:szCs w:val="14"/>
              </w:rPr>
            </w:pPr>
            <w:r w:rsidRPr="002E1B54">
              <w:rPr>
                <w:color w:val="000000"/>
                <w:sz w:val="14"/>
                <w:szCs w:val="14"/>
              </w:rPr>
              <w:t>Bütçe ve Performans Programı Şube Müdürlüğü</w:t>
            </w:r>
          </w:p>
        </w:tc>
        <w:tc>
          <w:tcPr>
            <w:tcW w:w="993" w:type="dxa"/>
            <w:vMerge w:val="restart"/>
            <w:tcBorders>
              <w:top w:val="nil"/>
              <w:left w:val="nil"/>
              <w:right w:val="single" w:sz="4" w:space="0" w:color="auto"/>
            </w:tcBorders>
            <w:shd w:val="clear" w:color="auto" w:fill="auto"/>
            <w:vAlign w:val="center"/>
          </w:tcPr>
          <w:p w14:paraId="6FDB7D3D" w14:textId="18DB3092" w:rsidR="00763EAA" w:rsidRPr="002E1B54" w:rsidRDefault="00763EAA" w:rsidP="00763EAA">
            <w:pPr>
              <w:jc w:val="center"/>
              <w:rPr>
                <w:sz w:val="14"/>
                <w:szCs w:val="14"/>
              </w:rPr>
            </w:pPr>
            <w:r w:rsidRPr="002E1B54">
              <w:rPr>
                <w:color w:val="000000"/>
                <w:sz w:val="14"/>
                <w:szCs w:val="14"/>
              </w:rPr>
              <w:t>-</w:t>
            </w:r>
          </w:p>
        </w:tc>
        <w:tc>
          <w:tcPr>
            <w:tcW w:w="982" w:type="dxa"/>
            <w:vMerge w:val="restart"/>
            <w:tcBorders>
              <w:top w:val="nil"/>
              <w:left w:val="nil"/>
              <w:right w:val="single" w:sz="4" w:space="0" w:color="auto"/>
            </w:tcBorders>
            <w:shd w:val="clear" w:color="auto" w:fill="auto"/>
            <w:vAlign w:val="center"/>
          </w:tcPr>
          <w:p w14:paraId="52608AD0" w14:textId="2BE303FE" w:rsidR="00763EAA" w:rsidRPr="002E1B54" w:rsidRDefault="00763EAA" w:rsidP="00763EAA">
            <w:pPr>
              <w:jc w:val="center"/>
              <w:rPr>
                <w:sz w:val="14"/>
                <w:szCs w:val="14"/>
              </w:rPr>
            </w:pPr>
            <w:r w:rsidRPr="002E1B54">
              <w:rPr>
                <w:color w:val="000000"/>
                <w:sz w:val="14"/>
                <w:szCs w:val="14"/>
              </w:rPr>
              <w:t>1 Ocak</w:t>
            </w:r>
          </w:p>
        </w:tc>
        <w:tc>
          <w:tcPr>
            <w:tcW w:w="992" w:type="dxa"/>
            <w:vMerge w:val="restart"/>
            <w:tcBorders>
              <w:top w:val="nil"/>
              <w:left w:val="nil"/>
              <w:right w:val="single" w:sz="4" w:space="0" w:color="auto"/>
            </w:tcBorders>
            <w:shd w:val="clear" w:color="auto" w:fill="auto"/>
            <w:vAlign w:val="center"/>
          </w:tcPr>
          <w:p w14:paraId="5CBA3EED" w14:textId="7BBAD113" w:rsidR="00763EAA" w:rsidRPr="002E1B54" w:rsidRDefault="00763EAA" w:rsidP="00763EAA">
            <w:pPr>
              <w:jc w:val="center"/>
              <w:rPr>
                <w:sz w:val="14"/>
                <w:szCs w:val="14"/>
              </w:rPr>
            </w:pPr>
            <w:r>
              <w:rPr>
                <w:sz w:val="14"/>
                <w:szCs w:val="14"/>
              </w:rPr>
              <w:t>15 Ocak</w:t>
            </w:r>
          </w:p>
        </w:tc>
        <w:tc>
          <w:tcPr>
            <w:tcW w:w="851" w:type="dxa"/>
            <w:vMerge w:val="restart"/>
            <w:tcBorders>
              <w:top w:val="nil"/>
              <w:left w:val="single" w:sz="4" w:space="0" w:color="auto"/>
              <w:right w:val="single" w:sz="4" w:space="0" w:color="auto"/>
            </w:tcBorders>
            <w:shd w:val="clear" w:color="auto" w:fill="auto"/>
            <w:vAlign w:val="center"/>
          </w:tcPr>
          <w:p w14:paraId="700D037B" w14:textId="5B01052E" w:rsidR="00763EAA" w:rsidRPr="002E1B54" w:rsidRDefault="00763EAA" w:rsidP="00763EAA">
            <w:pPr>
              <w:jc w:val="center"/>
              <w:rPr>
                <w:sz w:val="14"/>
                <w:szCs w:val="14"/>
              </w:rPr>
            </w:pPr>
            <w:r>
              <w:rPr>
                <w:sz w:val="14"/>
                <w:szCs w:val="14"/>
              </w:rPr>
              <w:t>-</w:t>
            </w:r>
          </w:p>
        </w:tc>
        <w:tc>
          <w:tcPr>
            <w:tcW w:w="1002" w:type="dxa"/>
            <w:vMerge w:val="restart"/>
            <w:tcBorders>
              <w:top w:val="nil"/>
              <w:left w:val="single" w:sz="4" w:space="0" w:color="auto"/>
              <w:right w:val="single" w:sz="4" w:space="0" w:color="auto"/>
            </w:tcBorders>
            <w:shd w:val="clear" w:color="auto" w:fill="auto"/>
            <w:vAlign w:val="center"/>
          </w:tcPr>
          <w:p w14:paraId="3E4B696A" w14:textId="513094B8" w:rsidR="00763EAA" w:rsidRPr="002E1B54" w:rsidRDefault="00763EAA" w:rsidP="00763EAA">
            <w:pPr>
              <w:jc w:val="center"/>
              <w:rPr>
                <w:color w:val="000000"/>
                <w:sz w:val="14"/>
                <w:szCs w:val="14"/>
              </w:rPr>
            </w:pPr>
            <w:r>
              <w:rPr>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tcPr>
          <w:p w14:paraId="6E17D85A" w14:textId="00BF76A3" w:rsidR="00763EAA" w:rsidRPr="002E1B54" w:rsidRDefault="00763EAA" w:rsidP="00763EAA">
            <w:pPr>
              <w:jc w:val="center"/>
              <w:rPr>
                <w:color w:val="000000"/>
                <w:sz w:val="14"/>
                <w:szCs w:val="14"/>
              </w:rPr>
            </w:pPr>
            <w:r w:rsidRPr="002E1B54">
              <w:rPr>
                <w:color w:val="000000"/>
                <w:sz w:val="14"/>
                <w:szCs w:val="14"/>
              </w:rPr>
              <w:t>e-bütçe</w:t>
            </w:r>
          </w:p>
        </w:tc>
        <w:tc>
          <w:tcPr>
            <w:tcW w:w="992" w:type="dxa"/>
            <w:vMerge w:val="restart"/>
            <w:tcBorders>
              <w:top w:val="nil"/>
              <w:left w:val="nil"/>
              <w:right w:val="single" w:sz="4" w:space="0" w:color="auto"/>
            </w:tcBorders>
            <w:shd w:val="clear" w:color="auto" w:fill="auto"/>
            <w:vAlign w:val="center"/>
          </w:tcPr>
          <w:p w14:paraId="23D3F486" w14:textId="61F507B3" w:rsidR="00763EAA" w:rsidRPr="002E1B54" w:rsidRDefault="00763EAA" w:rsidP="00763EAA">
            <w:pPr>
              <w:jc w:val="center"/>
              <w:rPr>
                <w:color w:val="000000"/>
                <w:sz w:val="14"/>
                <w:szCs w:val="14"/>
              </w:rPr>
            </w:pPr>
            <w:r w:rsidRPr="002E1B54">
              <w:rPr>
                <w:color w:val="000000"/>
                <w:sz w:val="14"/>
                <w:szCs w:val="14"/>
              </w:rPr>
              <w:t>Tebliğ de belirtilen tarih </w:t>
            </w:r>
          </w:p>
        </w:tc>
        <w:tc>
          <w:tcPr>
            <w:tcW w:w="2516" w:type="dxa"/>
            <w:vMerge w:val="restart"/>
            <w:tcBorders>
              <w:top w:val="nil"/>
              <w:left w:val="single" w:sz="4" w:space="0" w:color="auto"/>
              <w:right w:val="single" w:sz="4" w:space="0" w:color="auto"/>
            </w:tcBorders>
            <w:shd w:val="clear" w:color="auto" w:fill="auto"/>
            <w:vAlign w:val="center"/>
          </w:tcPr>
          <w:p w14:paraId="6BA9B150" w14:textId="2EC11A03" w:rsidR="00763EAA" w:rsidRPr="002E1B54" w:rsidRDefault="00763EAA" w:rsidP="00763EAA">
            <w:pPr>
              <w:jc w:val="center"/>
              <w:rPr>
                <w:color w:val="000000"/>
                <w:sz w:val="14"/>
                <w:szCs w:val="14"/>
              </w:rPr>
            </w:pPr>
            <w:r w:rsidRPr="002E1B54">
              <w:rPr>
                <w:color w:val="000000"/>
                <w:sz w:val="14"/>
                <w:szCs w:val="14"/>
              </w:rPr>
              <w:t xml:space="preserve">AFP teklifleri, Tebliğ de belirtilen tarihe (2025 Yılı için 17 Ocak) kadar sisteme girilerek onaylanacaktır. </w:t>
            </w:r>
          </w:p>
          <w:p w14:paraId="15588E07" w14:textId="58AD2965" w:rsidR="00763EAA" w:rsidRPr="002E1B54" w:rsidRDefault="00763EAA" w:rsidP="00763EAA">
            <w:pPr>
              <w:jc w:val="center"/>
              <w:rPr>
                <w:color w:val="000000"/>
                <w:sz w:val="14"/>
                <w:szCs w:val="14"/>
              </w:rPr>
            </w:pPr>
            <w:r w:rsidRPr="002E1B54">
              <w:rPr>
                <w:color w:val="000000"/>
                <w:sz w:val="14"/>
                <w:szCs w:val="14"/>
              </w:rPr>
              <w:t>Onaylanan AFP teklifleri, üst yönetici imzalı bir yazıyla Strateji ve Bütçe Başkanlığına gönderilecektir.</w:t>
            </w:r>
          </w:p>
        </w:tc>
      </w:tr>
      <w:tr w:rsidR="00763EAA" w:rsidRPr="002E1B54" w14:paraId="1B1A254A" w14:textId="77777777" w:rsidTr="00A97F6A">
        <w:trPr>
          <w:cantSplit/>
          <w:trHeight w:val="557"/>
          <w:jc w:val="center"/>
        </w:trPr>
        <w:tc>
          <w:tcPr>
            <w:tcW w:w="402" w:type="dxa"/>
            <w:vMerge/>
            <w:vAlign w:val="center"/>
          </w:tcPr>
          <w:p w14:paraId="094BA671" w14:textId="77777777" w:rsidR="00763EAA" w:rsidRPr="002E1B54" w:rsidRDefault="00763EAA" w:rsidP="00763EAA">
            <w:pPr>
              <w:jc w:val="center"/>
              <w:rPr>
                <w:b/>
                <w:bCs/>
                <w:sz w:val="14"/>
                <w:szCs w:val="14"/>
              </w:rPr>
            </w:pPr>
          </w:p>
        </w:tc>
        <w:tc>
          <w:tcPr>
            <w:tcW w:w="1401" w:type="dxa"/>
            <w:vMerge/>
            <w:tcBorders>
              <w:left w:val="single" w:sz="4" w:space="0" w:color="auto"/>
              <w:bottom w:val="single" w:sz="4" w:space="0" w:color="auto"/>
              <w:right w:val="single" w:sz="4" w:space="0" w:color="auto"/>
            </w:tcBorders>
            <w:shd w:val="clear" w:color="auto" w:fill="auto"/>
            <w:vAlign w:val="center"/>
          </w:tcPr>
          <w:p w14:paraId="363CFB9E" w14:textId="77777777" w:rsidR="00763EAA" w:rsidRPr="002E1B54" w:rsidRDefault="00763EAA" w:rsidP="00763EAA">
            <w:pPr>
              <w:jc w:val="center"/>
              <w:rPr>
                <w:color w:val="000000"/>
                <w:sz w:val="14"/>
                <w:szCs w:val="14"/>
              </w:rPr>
            </w:pPr>
          </w:p>
        </w:tc>
        <w:tc>
          <w:tcPr>
            <w:tcW w:w="1786" w:type="dxa"/>
            <w:vMerge/>
            <w:tcBorders>
              <w:left w:val="nil"/>
              <w:bottom w:val="single" w:sz="4" w:space="0" w:color="auto"/>
              <w:right w:val="single" w:sz="4" w:space="0" w:color="auto"/>
            </w:tcBorders>
            <w:shd w:val="clear" w:color="auto" w:fill="auto"/>
            <w:vAlign w:val="center"/>
          </w:tcPr>
          <w:p w14:paraId="5C8DA993" w14:textId="77777777" w:rsidR="00763EAA" w:rsidRPr="002E1B54" w:rsidRDefault="00763EAA" w:rsidP="00763EAA">
            <w:pPr>
              <w:jc w:val="center"/>
              <w:rPr>
                <w:color w:val="000000"/>
                <w:sz w:val="14"/>
                <w:szCs w:val="14"/>
              </w:rPr>
            </w:pPr>
          </w:p>
        </w:tc>
        <w:tc>
          <w:tcPr>
            <w:tcW w:w="1661" w:type="dxa"/>
            <w:vMerge/>
            <w:tcBorders>
              <w:left w:val="nil"/>
              <w:bottom w:val="single" w:sz="4" w:space="0" w:color="auto"/>
              <w:right w:val="single" w:sz="4" w:space="0" w:color="auto"/>
            </w:tcBorders>
            <w:shd w:val="clear" w:color="auto" w:fill="auto"/>
            <w:vAlign w:val="center"/>
          </w:tcPr>
          <w:p w14:paraId="41AF49B0" w14:textId="77777777" w:rsidR="00763EAA" w:rsidRPr="002E1B54" w:rsidRDefault="00763EAA" w:rsidP="00763EAA">
            <w:pPr>
              <w:jc w:val="center"/>
              <w:rPr>
                <w:color w:val="000000"/>
                <w:sz w:val="14"/>
                <w:szCs w:val="14"/>
              </w:rPr>
            </w:pPr>
          </w:p>
        </w:tc>
        <w:tc>
          <w:tcPr>
            <w:tcW w:w="992" w:type="dxa"/>
            <w:vMerge/>
            <w:tcBorders>
              <w:left w:val="nil"/>
              <w:bottom w:val="single" w:sz="4" w:space="0" w:color="auto"/>
              <w:right w:val="single" w:sz="4" w:space="0" w:color="auto"/>
            </w:tcBorders>
            <w:shd w:val="clear" w:color="auto" w:fill="auto"/>
            <w:vAlign w:val="center"/>
          </w:tcPr>
          <w:p w14:paraId="7CAAC43E" w14:textId="77777777" w:rsidR="00763EAA" w:rsidRPr="002E1B54" w:rsidRDefault="00763EAA" w:rsidP="00763EAA">
            <w:pPr>
              <w:jc w:val="center"/>
              <w:rPr>
                <w:color w:val="000000"/>
                <w:sz w:val="14"/>
                <w:szCs w:val="14"/>
              </w:rPr>
            </w:pPr>
          </w:p>
        </w:tc>
        <w:tc>
          <w:tcPr>
            <w:tcW w:w="993" w:type="dxa"/>
            <w:vMerge/>
            <w:tcBorders>
              <w:left w:val="nil"/>
              <w:bottom w:val="single" w:sz="4" w:space="0" w:color="auto"/>
              <w:right w:val="single" w:sz="4" w:space="0" w:color="auto"/>
            </w:tcBorders>
            <w:shd w:val="clear" w:color="auto" w:fill="auto"/>
            <w:vAlign w:val="center"/>
          </w:tcPr>
          <w:p w14:paraId="3E378086" w14:textId="77777777" w:rsidR="00763EAA" w:rsidRPr="002E1B54" w:rsidRDefault="00763EAA" w:rsidP="00763EAA">
            <w:pPr>
              <w:jc w:val="center"/>
              <w:rPr>
                <w:color w:val="000000"/>
                <w:sz w:val="14"/>
                <w:szCs w:val="14"/>
              </w:rPr>
            </w:pPr>
          </w:p>
        </w:tc>
        <w:tc>
          <w:tcPr>
            <w:tcW w:w="982" w:type="dxa"/>
            <w:vMerge/>
            <w:tcBorders>
              <w:left w:val="nil"/>
              <w:bottom w:val="single" w:sz="4" w:space="0" w:color="auto"/>
              <w:right w:val="single" w:sz="4" w:space="0" w:color="auto"/>
            </w:tcBorders>
            <w:shd w:val="clear" w:color="auto" w:fill="auto"/>
            <w:vAlign w:val="center"/>
          </w:tcPr>
          <w:p w14:paraId="724A7436" w14:textId="77777777" w:rsidR="00763EAA" w:rsidRPr="002E1B54" w:rsidRDefault="00763EAA" w:rsidP="00763EAA">
            <w:pPr>
              <w:jc w:val="center"/>
              <w:rPr>
                <w:color w:val="000000"/>
                <w:sz w:val="14"/>
                <w:szCs w:val="14"/>
              </w:rPr>
            </w:pPr>
          </w:p>
        </w:tc>
        <w:tc>
          <w:tcPr>
            <w:tcW w:w="992" w:type="dxa"/>
            <w:vMerge/>
            <w:tcBorders>
              <w:left w:val="nil"/>
              <w:bottom w:val="single" w:sz="4" w:space="0" w:color="auto"/>
              <w:right w:val="single" w:sz="4" w:space="0" w:color="auto"/>
            </w:tcBorders>
            <w:shd w:val="clear" w:color="auto" w:fill="auto"/>
            <w:vAlign w:val="center"/>
          </w:tcPr>
          <w:p w14:paraId="2D592C29" w14:textId="77777777" w:rsidR="00763EAA" w:rsidRPr="002E1B54" w:rsidRDefault="00763EAA" w:rsidP="00763EAA">
            <w:pPr>
              <w:jc w:val="center"/>
              <w:rPr>
                <w:sz w:val="14"/>
                <w:szCs w:val="14"/>
              </w:rPr>
            </w:pPr>
          </w:p>
        </w:tc>
        <w:tc>
          <w:tcPr>
            <w:tcW w:w="851" w:type="dxa"/>
            <w:vMerge/>
            <w:tcBorders>
              <w:left w:val="single" w:sz="4" w:space="0" w:color="auto"/>
              <w:bottom w:val="single" w:sz="4" w:space="0" w:color="auto"/>
              <w:right w:val="single" w:sz="4" w:space="0" w:color="auto"/>
            </w:tcBorders>
            <w:shd w:val="clear" w:color="auto" w:fill="auto"/>
            <w:vAlign w:val="center"/>
          </w:tcPr>
          <w:p w14:paraId="50FFF424" w14:textId="77777777" w:rsidR="00763EAA" w:rsidRPr="002E1B54" w:rsidRDefault="00763EAA" w:rsidP="00763EAA">
            <w:pPr>
              <w:jc w:val="center"/>
              <w:rPr>
                <w:sz w:val="14"/>
                <w:szCs w:val="14"/>
              </w:rPr>
            </w:pPr>
          </w:p>
        </w:tc>
        <w:tc>
          <w:tcPr>
            <w:tcW w:w="1002" w:type="dxa"/>
            <w:vMerge/>
            <w:tcBorders>
              <w:left w:val="single" w:sz="4" w:space="0" w:color="auto"/>
              <w:bottom w:val="single" w:sz="4" w:space="0" w:color="auto"/>
              <w:right w:val="single" w:sz="4" w:space="0" w:color="auto"/>
            </w:tcBorders>
            <w:shd w:val="clear" w:color="auto" w:fill="auto"/>
            <w:vAlign w:val="center"/>
          </w:tcPr>
          <w:p w14:paraId="0645DB5A" w14:textId="77777777" w:rsidR="00763EAA" w:rsidRPr="002E1B54" w:rsidRDefault="00763EAA" w:rsidP="00763EAA">
            <w:pPr>
              <w:jc w:val="center"/>
              <w:rPr>
                <w:color w:val="000000"/>
                <w:sz w:val="14"/>
                <w:szCs w:val="14"/>
              </w:rPr>
            </w:pPr>
          </w:p>
        </w:tc>
        <w:tc>
          <w:tcPr>
            <w:tcW w:w="1134" w:type="dxa"/>
            <w:tcBorders>
              <w:top w:val="nil"/>
              <w:left w:val="nil"/>
              <w:bottom w:val="single" w:sz="4" w:space="0" w:color="auto"/>
              <w:right w:val="single" w:sz="4" w:space="0" w:color="auto"/>
            </w:tcBorders>
            <w:shd w:val="clear" w:color="auto" w:fill="auto"/>
            <w:vAlign w:val="center"/>
          </w:tcPr>
          <w:p w14:paraId="40FCD01B" w14:textId="0B7CAE78" w:rsidR="00763EAA" w:rsidRPr="002E1B54" w:rsidRDefault="00763EAA" w:rsidP="00763EAA">
            <w:pPr>
              <w:jc w:val="center"/>
              <w:rPr>
                <w:color w:val="000000"/>
                <w:sz w:val="14"/>
                <w:szCs w:val="14"/>
              </w:rPr>
            </w:pPr>
            <w:r w:rsidRPr="002E1B54">
              <w:rPr>
                <w:color w:val="000000"/>
                <w:sz w:val="14"/>
                <w:szCs w:val="14"/>
              </w:rPr>
              <w:t>Strateji ve Bütçe Başkanlığı</w:t>
            </w:r>
          </w:p>
        </w:tc>
        <w:tc>
          <w:tcPr>
            <w:tcW w:w="992" w:type="dxa"/>
            <w:vMerge/>
            <w:tcBorders>
              <w:left w:val="nil"/>
              <w:bottom w:val="single" w:sz="4" w:space="0" w:color="auto"/>
              <w:right w:val="single" w:sz="4" w:space="0" w:color="auto"/>
            </w:tcBorders>
            <w:shd w:val="clear" w:color="auto" w:fill="auto"/>
            <w:vAlign w:val="center"/>
          </w:tcPr>
          <w:p w14:paraId="3DC86F6E" w14:textId="77777777" w:rsidR="00763EAA" w:rsidRPr="002E1B54" w:rsidRDefault="00763EAA" w:rsidP="00763EAA">
            <w:pPr>
              <w:jc w:val="center"/>
              <w:rPr>
                <w:color w:val="000000"/>
                <w:sz w:val="14"/>
                <w:szCs w:val="14"/>
              </w:rPr>
            </w:pPr>
          </w:p>
        </w:tc>
        <w:tc>
          <w:tcPr>
            <w:tcW w:w="2516" w:type="dxa"/>
            <w:vMerge/>
            <w:tcBorders>
              <w:left w:val="single" w:sz="4" w:space="0" w:color="auto"/>
              <w:bottom w:val="single" w:sz="4" w:space="0" w:color="auto"/>
              <w:right w:val="single" w:sz="4" w:space="0" w:color="auto"/>
            </w:tcBorders>
            <w:shd w:val="clear" w:color="auto" w:fill="auto"/>
            <w:vAlign w:val="center"/>
          </w:tcPr>
          <w:p w14:paraId="4D679DB6" w14:textId="77777777" w:rsidR="00763EAA" w:rsidRPr="002E1B54" w:rsidRDefault="00763EAA" w:rsidP="00763EAA">
            <w:pPr>
              <w:jc w:val="center"/>
              <w:rPr>
                <w:color w:val="000000"/>
                <w:sz w:val="14"/>
                <w:szCs w:val="14"/>
              </w:rPr>
            </w:pPr>
          </w:p>
        </w:tc>
      </w:tr>
      <w:tr w:rsidR="00763EAA" w:rsidRPr="002E1B54" w14:paraId="7AEE4097" w14:textId="77777777" w:rsidTr="00A97F6A">
        <w:trPr>
          <w:cantSplit/>
          <w:trHeight w:val="463"/>
          <w:jc w:val="center"/>
        </w:trPr>
        <w:tc>
          <w:tcPr>
            <w:tcW w:w="402" w:type="dxa"/>
            <w:vMerge w:val="restart"/>
            <w:vAlign w:val="center"/>
          </w:tcPr>
          <w:p w14:paraId="7722B3DC" w14:textId="77777777" w:rsidR="00763EAA" w:rsidRPr="002E1B54" w:rsidRDefault="00763EAA" w:rsidP="00763EAA">
            <w:pPr>
              <w:jc w:val="center"/>
              <w:rPr>
                <w:b/>
                <w:bCs/>
                <w:sz w:val="14"/>
                <w:szCs w:val="14"/>
              </w:rPr>
            </w:pPr>
          </w:p>
        </w:tc>
        <w:tc>
          <w:tcPr>
            <w:tcW w:w="1401" w:type="dxa"/>
            <w:vMerge w:val="restart"/>
            <w:tcBorders>
              <w:top w:val="nil"/>
              <w:left w:val="single" w:sz="4" w:space="0" w:color="auto"/>
              <w:right w:val="single" w:sz="4" w:space="0" w:color="auto"/>
            </w:tcBorders>
            <w:shd w:val="clear" w:color="auto" w:fill="auto"/>
            <w:vAlign w:val="center"/>
          </w:tcPr>
          <w:p w14:paraId="095B00B4" w14:textId="75A83932" w:rsidR="00763EAA" w:rsidRPr="002E1B54" w:rsidRDefault="00763EAA" w:rsidP="00763EAA">
            <w:pPr>
              <w:jc w:val="center"/>
              <w:rPr>
                <w:color w:val="000000"/>
                <w:sz w:val="14"/>
                <w:szCs w:val="14"/>
              </w:rPr>
            </w:pPr>
            <w:r w:rsidRPr="002E1B54">
              <w:rPr>
                <w:color w:val="000000"/>
                <w:sz w:val="14"/>
                <w:szCs w:val="14"/>
              </w:rPr>
              <w:t>Performans Programı İzleme ve Değerlendirme (3 Aylık)</w:t>
            </w:r>
          </w:p>
        </w:tc>
        <w:tc>
          <w:tcPr>
            <w:tcW w:w="1786" w:type="dxa"/>
            <w:vMerge w:val="restart"/>
            <w:tcBorders>
              <w:top w:val="nil"/>
              <w:left w:val="nil"/>
              <w:right w:val="single" w:sz="4" w:space="0" w:color="auto"/>
            </w:tcBorders>
            <w:shd w:val="clear" w:color="auto" w:fill="auto"/>
            <w:vAlign w:val="center"/>
          </w:tcPr>
          <w:p w14:paraId="03369D96" w14:textId="5ED940C2" w:rsidR="00763EAA" w:rsidRPr="002E1B54" w:rsidRDefault="00763EAA" w:rsidP="00763EAA">
            <w:pPr>
              <w:jc w:val="center"/>
              <w:rPr>
                <w:color w:val="000000"/>
                <w:sz w:val="14"/>
                <w:szCs w:val="14"/>
              </w:rPr>
            </w:pPr>
            <w:r w:rsidRPr="002E1B54">
              <w:rPr>
                <w:color w:val="000000"/>
                <w:sz w:val="14"/>
                <w:szCs w:val="14"/>
              </w:rPr>
              <w:t>İzleme ve değerlendirme, üst yönetici ve paydaşlara bilgi sağlamak ile kamu hizmet sunumunu iyileştirmek amacıyla periyodik olarak gerçekleştirilir.</w:t>
            </w:r>
          </w:p>
        </w:tc>
        <w:tc>
          <w:tcPr>
            <w:tcW w:w="1661" w:type="dxa"/>
            <w:vMerge w:val="restart"/>
            <w:tcBorders>
              <w:top w:val="nil"/>
              <w:left w:val="nil"/>
              <w:right w:val="single" w:sz="4" w:space="0" w:color="auto"/>
            </w:tcBorders>
            <w:shd w:val="clear" w:color="auto" w:fill="auto"/>
            <w:vAlign w:val="center"/>
          </w:tcPr>
          <w:p w14:paraId="0111D49C" w14:textId="26346AD9" w:rsidR="00763EAA" w:rsidRPr="002E1B54" w:rsidRDefault="00763EAA" w:rsidP="00763EAA">
            <w:pPr>
              <w:jc w:val="center"/>
              <w:rPr>
                <w:color w:val="000000"/>
                <w:sz w:val="14"/>
                <w:szCs w:val="14"/>
              </w:rPr>
            </w:pPr>
            <w:r w:rsidRPr="002E1B54">
              <w:rPr>
                <w:color w:val="000000"/>
                <w:sz w:val="14"/>
                <w:szCs w:val="14"/>
              </w:rPr>
              <w:t>5018 SK – Md:9</w:t>
            </w:r>
          </w:p>
          <w:p w14:paraId="61482CB3" w14:textId="506D02D0" w:rsidR="00763EAA" w:rsidRPr="002E1B54" w:rsidRDefault="00763EAA" w:rsidP="00763EAA">
            <w:pPr>
              <w:jc w:val="center"/>
              <w:rPr>
                <w:color w:val="000000"/>
                <w:sz w:val="14"/>
                <w:szCs w:val="14"/>
              </w:rPr>
            </w:pPr>
            <w:r w:rsidRPr="002E1B54">
              <w:rPr>
                <w:color w:val="000000"/>
                <w:sz w:val="14"/>
                <w:szCs w:val="14"/>
              </w:rPr>
              <w:t xml:space="preserve">Kamu İdarelerince Hazırlanacak Stratejik Planlar Ve Performans Programları İle Faaliyet Raporlarına İlişkin Usul Ve Esaslar Hakkında Yönetmelik – Md: 21-22 </w:t>
            </w:r>
          </w:p>
        </w:tc>
        <w:tc>
          <w:tcPr>
            <w:tcW w:w="992" w:type="dxa"/>
            <w:vMerge w:val="restart"/>
            <w:tcBorders>
              <w:top w:val="nil"/>
              <w:left w:val="nil"/>
              <w:right w:val="single" w:sz="4" w:space="0" w:color="auto"/>
            </w:tcBorders>
            <w:shd w:val="clear" w:color="auto" w:fill="auto"/>
            <w:vAlign w:val="center"/>
          </w:tcPr>
          <w:p w14:paraId="28E7CB7D" w14:textId="50C43EDD" w:rsidR="00763EAA" w:rsidRPr="002E1B54" w:rsidRDefault="00763EAA" w:rsidP="00763EAA">
            <w:pPr>
              <w:jc w:val="center"/>
              <w:rPr>
                <w:color w:val="000000"/>
                <w:sz w:val="14"/>
                <w:szCs w:val="14"/>
              </w:rPr>
            </w:pPr>
            <w:r w:rsidRPr="002E1B54">
              <w:rPr>
                <w:color w:val="000000"/>
                <w:sz w:val="14"/>
                <w:szCs w:val="14"/>
              </w:rPr>
              <w:t>Bütçe ve Performans Programı Şube Müdürlüğü</w:t>
            </w:r>
          </w:p>
        </w:tc>
        <w:tc>
          <w:tcPr>
            <w:tcW w:w="993" w:type="dxa"/>
            <w:vMerge w:val="restart"/>
            <w:tcBorders>
              <w:top w:val="nil"/>
              <w:left w:val="nil"/>
              <w:right w:val="single" w:sz="4" w:space="0" w:color="auto"/>
            </w:tcBorders>
            <w:shd w:val="clear" w:color="auto" w:fill="auto"/>
            <w:vAlign w:val="center"/>
          </w:tcPr>
          <w:p w14:paraId="5F763993" w14:textId="13AC780F" w:rsidR="00763EAA" w:rsidRPr="002E1B54" w:rsidRDefault="00763EAA" w:rsidP="00763EAA">
            <w:pPr>
              <w:jc w:val="center"/>
              <w:rPr>
                <w:sz w:val="14"/>
                <w:szCs w:val="14"/>
              </w:rPr>
            </w:pPr>
            <w:r w:rsidRPr="002E1B54">
              <w:rPr>
                <w:color w:val="000000"/>
                <w:sz w:val="14"/>
                <w:szCs w:val="14"/>
              </w:rPr>
              <w:t>Stratejik Yönetim ve Planlama Şube Müdürlüğü</w:t>
            </w:r>
          </w:p>
        </w:tc>
        <w:tc>
          <w:tcPr>
            <w:tcW w:w="982" w:type="dxa"/>
            <w:tcBorders>
              <w:top w:val="nil"/>
              <w:left w:val="nil"/>
              <w:right w:val="single" w:sz="4" w:space="0" w:color="auto"/>
            </w:tcBorders>
            <w:shd w:val="clear" w:color="auto" w:fill="auto"/>
            <w:vAlign w:val="center"/>
          </w:tcPr>
          <w:p w14:paraId="558B9AF6" w14:textId="107E0755" w:rsidR="00763EAA" w:rsidRPr="002E1B54" w:rsidRDefault="00763EAA" w:rsidP="00763EAA">
            <w:pPr>
              <w:jc w:val="center"/>
              <w:rPr>
                <w:sz w:val="14"/>
                <w:szCs w:val="14"/>
              </w:rPr>
            </w:pPr>
            <w:r w:rsidRPr="002E1B54">
              <w:rPr>
                <w:color w:val="000000"/>
                <w:sz w:val="14"/>
                <w:szCs w:val="14"/>
              </w:rPr>
              <w:t xml:space="preserve"> 1-3. Aylar: </w:t>
            </w:r>
            <w:r>
              <w:rPr>
                <w:color w:val="000000"/>
                <w:sz w:val="14"/>
                <w:szCs w:val="14"/>
              </w:rPr>
              <w:t>1 Nisan</w:t>
            </w:r>
          </w:p>
        </w:tc>
        <w:tc>
          <w:tcPr>
            <w:tcW w:w="992" w:type="dxa"/>
            <w:tcBorders>
              <w:top w:val="nil"/>
              <w:left w:val="nil"/>
              <w:right w:val="single" w:sz="4" w:space="0" w:color="auto"/>
            </w:tcBorders>
            <w:shd w:val="clear" w:color="auto" w:fill="auto"/>
            <w:vAlign w:val="center"/>
          </w:tcPr>
          <w:p w14:paraId="67C4B20C" w14:textId="736DABB8" w:rsidR="00763EAA" w:rsidRPr="002E1B54" w:rsidRDefault="00763EAA" w:rsidP="00763EAA">
            <w:pPr>
              <w:jc w:val="center"/>
              <w:rPr>
                <w:sz w:val="14"/>
                <w:szCs w:val="14"/>
              </w:rPr>
            </w:pPr>
            <w:r w:rsidRPr="002E1B54">
              <w:rPr>
                <w:color w:val="000000"/>
                <w:sz w:val="14"/>
                <w:szCs w:val="14"/>
              </w:rPr>
              <w:t xml:space="preserve"> 1-3. Aylar: </w:t>
            </w:r>
            <w:r>
              <w:rPr>
                <w:color w:val="000000"/>
                <w:sz w:val="14"/>
                <w:szCs w:val="14"/>
              </w:rPr>
              <w:t>20 Nisan</w:t>
            </w:r>
          </w:p>
        </w:tc>
        <w:tc>
          <w:tcPr>
            <w:tcW w:w="851" w:type="dxa"/>
            <w:vMerge w:val="restart"/>
            <w:tcBorders>
              <w:top w:val="nil"/>
              <w:left w:val="single" w:sz="4" w:space="0" w:color="auto"/>
              <w:right w:val="single" w:sz="4" w:space="0" w:color="auto"/>
            </w:tcBorders>
            <w:shd w:val="clear" w:color="auto" w:fill="auto"/>
            <w:vAlign w:val="center"/>
          </w:tcPr>
          <w:p w14:paraId="7FEF58A9" w14:textId="4FC63CF8" w:rsidR="00763EAA" w:rsidRPr="002E1B54" w:rsidRDefault="00763EAA" w:rsidP="00763EAA">
            <w:pPr>
              <w:jc w:val="center"/>
              <w:rPr>
                <w:sz w:val="14"/>
                <w:szCs w:val="14"/>
              </w:rPr>
            </w:pPr>
            <w:r>
              <w:rPr>
                <w:sz w:val="14"/>
                <w:szCs w:val="14"/>
              </w:rPr>
              <w:t>-</w:t>
            </w:r>
          </w:p>
        </w:tc>
        <w:tc>
          <w:tcPr>
            <w:tcW w:w="1002" w:type="dxa"/>
            <w:vMerge w:val="restart"/>
            <w:tcBorders>
              <w:top w:val="nil"/>
              <w:left w:val="single" w:sz="4" w:space="0" w:color="auto"/>
              <w:right w:val="single" w:sz="4" w:space="0" w:color="auto"/>
            </w:tcBorders>
            <w:shd w:val="clear" w:color="auto" w:fill="auto"/>
            <w:vAlign w:val="center"/>
          </w:tcPr>
          <w:p w14:paraId="1C295796" w14:textId="031DE60A" w:rsidR="00763EAA" w:rsidRPr="002E1B54" w:rsidRDefault="00763EAA" w:rsidP="00763EAA">
            <w:pPr>
              <w:jc w:val="center"/>
              <w:rPr>
                <w:color w:val="000000"/>
                <w:sz w:val="14"/>
                <w:szCs w:val="14"/>
              </w:rPr>
            </w:pPr>
            <w:r>
              <w:rPr>
                <w:color w:val="000000"/>
                <w:sz w:val="14"/>
                <w:szCs w:val="14"/>
              </w:rPr>
              <w:t>-</w:t>
            </w:r>
            <w:r w:rsidRPr="002E1B54">
              <w:rPr>
                <w:color w:val="000000"/>
                <w:sz w:val="14"/>
                <w:szCs w:val="14"/>
              </w:rPr>
              <w:t> </w:t>
            </w:r>
          </w:p>
        </w:tc>
        <w:tc>
          <w:tcPr>
            <w:tcW w:w="1134" w:type="dxa"/>
            <w:vMerge w:val="restart"/>
            <w:tcBorders>
              <w:top w:val="nil"/>
              <w:left w:val="nil"/>
              <w:right w:val="single" w:sz="4" w:space="0" w:color="auto"/>
            </w:tcBorders>
            <w:shd w:val="clear" w:color="auto" w:fill="auto"/>
            <w:vAlign w:val="center"/>
          </w:tcPr>
          <w:p w14:paraId="7911E9A2" w14:textId="2E78193D" w:rsidR="00763EAA" w:rsidRPr="002E1B54" w:rsidRDefault="00763EAA" w:rsidP="00763EAA">
            <w:pPr>
              <w:jc w:val="center"/>
              <w:rPr>
                <w:color w:val="000000"/>
                <w:sz w:val="14"/>
                <w:szCs w:val="14"/>
              </w:rPr>
            </w:pPr>
            <w:r w:rsidRPr="002E1B54">
              <w:rPr>
                <w:color w:val="000000"/>
                <w:sz w:val="14"/>
                <w:szCs w:val="14"/>
              </w:rPr>
              <w:t>e-bütçe</w:t>
            </w:r>
          </w:p>
        </w:tc>
        <w:tc>
          <w:tcPr>
            <w:tcW w:w="992" w:type="dxa"/>
            <w:tcBorders>
              <w:top w:val="nil"/>
              <w:left w:val="nil"/>
              <w:bottom w:val="single" w:sz="4" w:space="0" w:color="auto"/>
              <w:right w:val="single" w:sz="4" w:space="0" w:color="auto"/>
            </w:tcBorders>
            <w:shd w:val="clear" w:color="auto" w:fill="auto"/>
            <w:vAlign w:val="center"/>
          </w:tcPr>
          <w:p w14:paraId="3F3CEB61" w14:textId="01DA8F8B" w:rsidR="00763EAA" w:rsidRPr="002E1B54" w:rsidRDefault="00763EAA" w:rsidP="00763EAA">
            <w:pPr>
              <w:jc w:val="center"/>
              <w:rPr>
                <w:color w:val="000000"/>
                <w:sz w:val="14"/>
                <w:szCs w:val="14"/>
              </w:rPr>
            </w:pPr>
            <w:r w:rsidRPr="002E1B54">
              <w:rPr>
                <w:color w:val="000000"/>
                <w:sz w:val="14"/>
                <w:szCs w:val="14"/>
              </w:rPr>
              <w:t> 1-3. Aylar: 30 Haziran</w:t>
            </w:r>
          </w:p>
        </w:tc>
        <w:tc>
          <w:tcPr>
            <w:tcW w:w="2516" w:type="dxa"/>
            <w:vMerge w:val="restart"/>
            <w:tcBorders>
              <w:top w:val="nil"/>
              <w:left w:val="single" w:sz="4" w:space="0" w:color="auto"/>
              <w:right w:val="single" w:sz="4" w:space="0" w:color="auto"/>
            </w:tcBorders>
            <w:shd w:val="clear" w:color="auto" w:fill="auto"/>
            <w:vAlign w:val="center"/>
          </w:tcPr>
          <w:p w14:paraId="7112C85E" w14:textId="77777777" w:rsidR="00763EAA" w:rsidRPr="002E1B54" w:rsidRDefault="00763EAA" w:rsidP="00763EAA">
            <w:pPr>
              <w:jc w:val="center"/>
              <w:rPr>
                <w:color w:val="000000"/>
                <w:sz w:val="14"/>
                <w:szCs w:val="14"/>
              </w:rPr>
            </w:pPr>
            <w:r w:rsidRPr="002E1B54">
              <w:rPr>
                <w:color w:val="000000"/>
                <w:sz w:val="14"/>
                <w:szCs w:val="14"/>
              </w:rPr>
              <w:t>İzleme ve Değerlendirme verileri e-bütçe sistemine işlenir.</w:t>
            </w:r>
          </w:p>
          <w:p w14:paraId="55ECFC68" w14:textId="77777777" w:rsidR="00763EAA" w:rsidRPr="002E1B54" w:rsidRDefault="00763EAA" w:rsidP="00763EAA">
            <w:pPr>
              <w:jc w:val="center"/>
              <w:rPr>
                <w:color w:val="000000"/>
                <w:sz w:val="14"/>
                <w:szCs w:val="14"/>
              </w:rPr>
            </w:pPr>
          </w:p>
          <w:p w14:paraId="1F1EC813" w14:textId="71B060FE" w:rsidR="00763EAA" w:rsidRPr="002E1B54" w:rsidRDefault="00763EAA" w:rsidP="00763EAA">
            <w:pPr>
              <w:jc w:val="center"/>
              <w:rPr>
                <w:color w:val="000000"/>
                <w:sz w:val="14"/>
                <w:szCs w:val="14"/>
              </w:rPr>
            </w:pPr>
            <w:r w:rsidRPr="002E1B54">
              <w:rPr>
                <w:color w:val="000000"/>
                <w:sz w:val="14"/>
                <w:szCs w:val="14"/>
              </w:rPr>
              <w:t>Program Bütçe Esaslarına Göre Performans Programı İzleme Rehberine göre yapılır.</w:t>
            </w:r>
          </w:p>
        </w:tc>
      </w:tr>
      <w:tr w:rsidR="00763EAA" w:rsidRPr="002E1B54" w14:paraId="51EA0D11" w14:textId="77777777" w:rsidTr="00A97F6A">
        <w:trPr>
          <w:cantSplit/>
          <w:trHeight w:val="460"/>
          <w:jc w:val="center"/>
        </w:trPr>
        <w:tc>
          <w:tcPr>
            <w:tcW w:w="402" w:type="dxa"/>
            <w:vMerge/>
            <w:vAlign w:val="center"/>
          </w:tcPr>
          <w:p w14:paraId="16564DA4" w14:textId="77777777" w:rsidR="00763EAA" w:rsidRPr="002E1B54" w:rsidRDefault="00763EAA" w:rsidP="00763EAA">
            <w:pPr>
              <w:jc w:val="center"/>
              <w:rPr>
                <w:b/>
                <w:bCs/>
                <w:sz w:val="14"/>
                <w:szCs w:val="14"/>
              </w:rPr>
            </w:pPr>
          </w:p>
        </w:tc>
        <w:tc>
          <w:tcPr>
            <w:tcW w:w="1401" w:type="dxa"/>
            <w:vMerge/>
            <w:tcBorders>
              <w:left w:val="single" w:sz="4" w:space="0" w:color="auto"/>
              <w:right w:val="single" w:sz="4" w:space="0" w:color="auto"/>
            </w:tcBorders>
            <w:shd w:val="clear" w:color="auto" w:fill="auto"/>
            <w:vAlign w:val="center"/>
          </w:tcPr>
          <w:p w14:paraId="07ED50B1" w14:textId="77777777" w:rsidR="00763EAA" w:rsidRPr="002E1B54" w:rsidRDefault="00763EAA" w:rsidP="00763EAA">
            <w:pPr>
              <w:jc w:val="center"/>
              <w:rPr>
                <w:color w:val="000000"/>
                <w:sz w:val="14"/>
                <w:szCs w:val="14"/>
              </w:rPr>
            </w:pPr>
          </w:p>
        </w:tc>
        <w:tc>
          <w:tcPr>
            <w:tcW w:w="1786" w:type="dxa"/>
            <w:vMerge/>
            <w:tcBorders>
              <w:left w:val="nil"/>
              <w:right w:val="single" w:sz="4" w:space="0" w:color="auto"/>
            </w:tcBorders>
            <w:shd w:val="clear" w:color="auto" w:fill="auto"/>
            <w:vAlign w:val="center"/>
          </w:tcPr>
          <w:p w14:paraId="363D4E0C" w14:textId="77777777" w:rsidR="00763EAA" w:rsidRPr="002E1B54" w:rsidRDefault="00763EAA" w:rsidP="00763EAA">
            <w:pPr>
              <w:jc w:val="center"/>
              <w:rPr>
                <w:color w:val="000000"/>
                <w:sz w:val="14"/>
                <w:szCs w:val="14"/>
              </w:rPr>
            </w:pPr>
          </w:p>
        </w:tc>
        <w:tc>
          <w:tcPr>
            <w:tcW w:w="1661" w:type="dxa"/>
            <w:vMerge/>
            <w:tcBorders>
              <w:left w:val="nil"/>
              <w:right w:val="single" w:sz="4" w:space="0" w:color="auto"/>
            </w:tcBorders>
            <w:shd w:val="clear" w:color="auto" w:fill="auto"/>
            <w:vAlign w:val="center"/>
          </w:tcPr>
          <w:p w14:paraId="68E80197" w14:textId="77777777" w:rsidR="00763EAA" w:rsidRPr="002E1B54" w:rsidRDefault="00763EAA" w:rsidP="00763EAA">
            <w:pPr>
              <w:jc w:val="center"/>
              <w:rPr>
                <w:color w:val="000000"/>
                <w:sz w:val="14"/>
                <w:szCs w:val="14"/>
              </w:rPr>
            </w:pPr>
          </w:p>
        </w:tc>
        <w:tc>
          <w:tcPr>
            <w:tcW w:w="992" w:type="dxa"/>
            <w:vMerge/>
            <w:tcBorders>
              <w:left w:val="nil"/>
              <w:right w:val="single" w:sz="4" w:space="0" w:color="auto"/>
            </w:tcBorders>
            <w:shd w:val="clear" w:color="auto" w:fill="auto"/>
            <w:vAlign w:val="center"/>
          </w:tcPr>
          <w:p w14:paraId="2791F8E4" w14:textId="77777777" w:rsidR="00763EAA" w:rsidRPr="002E1B54" w:rsidRDefault="00763EAA" w:rsidP="00763EAA">
            <w:pPr>
              <w:jc w:val="center"/>
              <w:rPr>
                <w:color w:val="000000"/>
                <w:sz w:val="14"/>
                <w:szCs w:val="14"/>
              </w:rPr>
            </w:pPr>
          </w:p>
        </w:tc>
        <w:tc>
          <w:tcPr>
            <w:tcW w:w="993" w:type="dxa"/>
            <w:vMerge/>
            <w:tcBorders>
              <w:left w:val="nil"/>
              <w:right w:val="single" w:sz="4" w:space="0" w:color="auto"/>
            </w:tcBorders>
            <w:shd w:val="clear" w:color="auto" w:fill="auto"/>
            <w:vAlign w:val="center"/>
          </w:tcPr>
          <w:p w14:paraId="2606000C" w14:textId="77777777" w:rsidR="00763EAA" w:rsidRPr="002E1B54" w:rsidRDefault="00763EAA" w:rsidP="00763EAA">
            <w:pPr>
              <w:jc w:val="center"/>
              <w:rPr>
                <w:color w:val="000000"/>
                <w:sz w:val="14"/>
                <w:szCs w:val="14"/>
              </w:rPr>
            </w:pPr>
          </w:p>
        </w:tc>
        <w:tc>
          <w:tcPr>
            <w:tcW w:w="982" w:type="dxa"/>
            <w:tcBorders>
              <w:left w:val="nil"/>
              <w:right w:val="single" w:sz="4" w:space="0" w:color="auto"/>
            </w:tcBorders>
            <w:shd w:val="clear" w:color="auto" w:fill="auto"/>
            <w:vAlign w:val="center"/>
          </w:tcPr>
          <w:p w14:paraId="4F3C8F32" w14:textId="74977B61" w:rsidR="00763EAA" w:rsidRPr="002E1B54" w:rsidRDefault="00763EAA" w:rsidP="00763EAA">
            <w:pPr>
              <w:jc w:val="center"/>
              <w:rPr>
                <w:color w:val="000000"/>
                <w:sz w:val="14"/>
                <w:szCs w:val="14"/>
              </w:rPr>
            </w:pPr>
            <w:r w:rsidRPr="002E1B54">
              <w:rPr>
                <w:color w:val="000000"/>
                <w:sz w:val="14"/>
                <w:szCs w:val="14"/>
              </w:rPr>
              <w:t xml:space="preserve">4-6. Aylar: </w:t>
            </w:r>
            <w:r>
              <w:rPr>
                <w:color w:val="000000"/>
                <w:sz w:val="14"/>
                <w:szCs w:val="14"/>
              </w:rPr>
              <w:t>1 Temmuz</w:t>
            </w:r>
          </w:p>
        </w:tc>
        <w:tc>
          <w:tcPr>
            <w:tcW w:w="992" w:type="dxa"/>
            <w:tcBorders>
              <w:left w:val="nil"/>
              <w:right w:val="single" w:sz="4" w:space="0" w:color="auto"/>
            </w:tcBorders>
            <w:shd w:val="clear" w:color="auto" w:fill="auto"/>
            <w:vAlign w:val="center"/>
          </w:tcPr>
          <w:p w14:paraId="614E4BE7" w14:textId="2D11FB6F" w:rsidR="00763EAA" w:rsidRPr="002E1B54" w:rsidRDefault="00763EAA" w:rsidP="00763EAA">
            <w:pPr>
              <w:jc w:val="center"/>
              <w:rPr>
                <w:color w:val="000000"/>
                <w:sz w:val="14"/>
                <w:szCs w:val="14"/>
              </w:rPr>
            </w:pPr>
            <w:r w:rsidRPr="002E1B54">
              <w:rPr>
                <w:color w:val="000000"/>
                <w:sz w:val="14"/>
                <w:szCs w:val="14"/>
              </w:rPr>
              <w:t xml:space="preserve">4-6. Aylar: </w:t>
            </w:r>
            <w:r>
              <w:rPr>
                <w:color w:val="000000"/>
                <w:sz w:val="14"/>
                <w:szCs w:val="14"/>
              </w:rPr>
              <w:t>20 Temmuz</w:t>
            </w:r>
          </w:p>
        </w:tc>
        <w:tc>
          <w:tcPr>
            <w:tcW w:w="851" w:type="dxa"/>
            <w:vMerge/>
            <w:tcBorders>
              <w:left w:val="single" w:sz="4" w:space="0" w:color="auto"/>
              <w:right w:val="single" w:sz="4" w:space="0" w:color="auto"/>
            </w:tcBorders>
            <w:shd w:val="clear" w:color="auto" w:fill="auto"/>
            <w:vAlign w:val="center"/>
          </w:tcPr>
          <w:p w14:paraId="13C2B57C" w14:textId="77777777" w:rsidR="00763EAA" w:rsidRPr="002E1B54" w:rsidRDefault="00763EAA" w:rsidP="00763EAA">
            <w:pPr>
              <w:jc w:val="center"/>
              <w:rPr>
                <w:sz w:val="14"/>
                <w:szCs w:val="14"/>
              </w:rPr>
            </w:pPr>
          </w:p>
        </w:tc>
        <w:tc>
          <w:tcPr>
            <w:tcW w:w="1002" w:type="dxa"/>
            <w:vMerge/>
            <w:tcBorders>
              <w:left w:val="single" w:sz="4" w:space="0" w:color="auto"/>
              <w:right w:val="single" w:sz="4" w:space="0" w:color="auto"/>
            </w:tcBorders>
            <w:shd w:val="clear" w:color="auto" w:fill="auto"/>
            <w:vAlign w:val="center"/>
          </w:tcPr>
          <w:p w14:paraId="2FB92459" w14:textId="77777777" w:rsidR="00763EAA" w:rsidRPr="002E1B54" w:rsidRDefault="00763EAA" w:rsidP="00763EAA">
            <w:pPr>
              <w:jc w:val="center"/>
              <w:rPr>
                <w:color w:val="000000"/>
                <w:sz w:val="14"/>
                <w:szCs w:val="14"/>
              </w:rPr>
            </w:pPr>
          </w:p>
        </w:tc>
        <w:tc>
          <w:tcPr>
            <w:tcW w:w="1134" w:type="dxa"/>
            <w:vMerge/>
            <w:tcBorders>
              <w:left w:val="nil"/>
              <w:right w:val="single" w:sz="4" w:space="0" w:color="auto"/>
            </w:tcBorders>
            <w:shd w:val="clear" w:color="auto" w:fill="auto"/>
            <w:vAlign w:val="center"/>
          </w:tcPr>
          <w:p w14:paraId="6CB43D0D" w14:textId="77777777" w:rsidR="00763EAA" w:rsidRPr="002E1B54" w:rsidRDefault="00763EAA" w:rsidP="00763EAA">
            <w:pPr>
              <w:jc w:val="center"/>
              <w:rPr>
                <w:color w:val="000000"/>
                <w:sz w:val="14"/>
                <w:szCs w:val="14"/>
              </w:rPr>
            </w:pPr>
          </w:p>
        </w:tc>
        <w:tc>
          <w:tcPr>
            <w:tcW w:w="992" w:type="dxa"/>
            <w:tcBorders>
              <w:top w:val="nil"/>
              <w:left w:val="nil"/>
              <w:bottom w:val="single" w:sz="4" w:space="0" w:color="auto"/>
              <w:right w:val="single" w:sz="4" w:space="0" w:color="auto"/>
            </w:tcBorders>
            <w:shd w:val="clear" w:color="auto" w:fill="auto"/>
            <w:vAlign w:val="center"/>
          </w:tcPr>
          <w:p w14:paraId="599709F1" w14:textId="7E1A9341" w:rsidR="00763EAA" w:rsidRPr="002E1B54" w:rsidRDefault="00763EAA" w:rsidP="00763EAA">
            <w:pPr>
              <w:jc w:val="center"/>
              <w:rPr>
                <w:color w:val="000000"/>
                <w:sz w:val="14"/>
                <w:szCs w:val="14"/>
              </w:rPr>
            </w:pPr>
            <w:r w:rsidRPr="002E1B54">
              <w:rPr>
                <w:color w:val="000000"/>
                <w:sz w:val="14"/>
                <w:szCs w:val="14"/>
              </w:rPr>
              <w:t xml:space="preserve">4-6. Aylar: 30 Eylül </w:t>
            </w:r>
          </w:p>
        </w:tc>
        <w:tc>
          <w:tcPr>
            <w:tcW w:w="2516" w:type="dxa"/>
            <w:vMerge/>
            <w:tcBorders>
              <w:left w:val="single" w:sz="4" w:space="0" w:color="auto"/>
              <w:right w:val="single" w:sz="4" w:space="0" w:color="auto"/>
            </w:tcBorders>
            <w:shd w:val="clear" w:color="auto" w:fill="auto"/>
            <w:vAlign w:val="center"/>
          </w:tcPr>
          <w:p w14:paraId="126543E3" w14:textId="77777777" w:rsidR="00763EAA" w:rsidRPr="002E1B54" w:rsidRDefault="00763EAA" w:rsidP="00763EAA">
            <w:pPr>
              <w:jc w:val="center"/>
              <w:rPr>
                <w:color w:val="000000"/>
                <w:sz w:val="14"/>
                <w:szCs w:val="14"/>
              </w:rPr>
            </w:pPr>
          </w:p>
        </w:tc>
      </w:tr>
      <w:tr w:rsidR="00763EAA" w:rsidRPr="002E1B54" w14:paraId="29047E69" w14:textId="77777777" w:rsidTr="00A97F6A">
        <w:trPr>
          <w:cantSplit/>
          <w:trHeight w:val="460"/>
          <w:jc w:val="center"/>
        </w:trPr>
        <w:tc>
          <w:tcPr>
            <w:tcW w:w="402" w:type="dxa"/>
            <w:vMerge/>
            <w:vAlign w:val="center"/>
          </w:tcPr>
          <w:p w14:paraId="1B042875" w14:textId="77777777" w:rsidR="00763EAA" w:rsidRPr="002E1B54" w:rsidRDefault="00763EAA" w:rsidP="00763EAA">
            <w:pPr>
              <w:jc w:val="center"/>
              <w:rPr>
                <w:b/>
                <w:bCs/>
                <w:sz w:val="14"/>
                <w:szCs w:val="14"/>
              </w:rPr>
            </w:pPr>
          </w:p>
        </w:tc>
        <w:tc>
          <w:tcPr>
            <w:tcW w:w="1401" w:type="dxa"/>
            <w:vMerge/>
            <w:tcBorders>
              <w:left w:val="single" w:sz="4" w:space="0" w:color="auto"/>
              <w:right w:val="single" w:sz="4" w:space="0" w:color="auto"/>
            </w:tcBorders>
            <w:shd w:val="clear" w:color="auto" w:fill="auto"/>
            <w:vAlign w:val="center"/>
          </w:tcPr>
          <w:p w14:paraId="0990DDD5" w14:textId="77777777" w:rsidR="00763EAA" w:rsidRPr="002E1B54" w:rsidRDefault="00763EAA" w:rsidP="00763EAA">
            <w:pPr>
              <w:jc w:val="center"/>
              <w:rPr>
                <w:color w:val="000000"/>
                <w:sz w:val="14"/>
                <w:szCs w:val="14"/>
              </w:rPr>
            </w:pPr>
          </w:p>
        </w:tc>
        <w:tc>
          <w:tcPr>
            <w:tcW w:w="1786" w:type="dxa"/>
            <w:vMerge/>
            <w:tcBorders>
              <w:left w:val="nil"/>
              <w:right w:val="single" w:sz="4" w:space="0" w:color="auto"/>
            </w:tcBorders>
            <w:shd w:val="clear" w:color="auto" w:fill="auto"/>
            <w:vAlign w:val="center"/>
          </w:tcPr>
          <w:p w14:paraId="159AF93E" w14:textId="77777777" w:rsidR="00763EAA" w:rsidRPr="002E1B54" w:rsidRDefault="00763EAA" w:rsidP="00763EAA">
            <w:pPr>
              <w:jc w:val="center"/>
              <w:rPr>
                <w:color w:val="000000"/>
                <w:sz w:val="14"/>
                <w:szCs w:val="14"/>
              </w:rPr>
            </w:pPr>
          </w:p>
        </w:tc>
        <w:tc>
          <w:tcPr>
            <w:tcW w:w="1661" w:type="dxa"/>
            <w:vMerge/>
            <w:tcBorders>
              <w:left w:val="nil"/>
              <w:right w:val="single" w:sz="4" w:space="0" w:color="auto"/>
            </w:tcBorders>
            <w:shd w:val="clear" w:color="auto" w:fill="auto"/>
            <w:vAlign w:val="center"/>
          </w:tcPr>
          <w:p w14:paraId="75587039" w14:textId="77777777" w:rsidR="00763EAA" w:rsidRPr="002E1B54" w:rsidRDefault="00763EAA" w:rsidP="00763EAA">
            <w:pPr>
              <w:jc w:val="center"/>
              <w:rPr>
                <w:color w:val="000000"/>
                <w:sz w:val="14"/>
                <w:szCs w:val="14"/>
              </w:rPr>
            </w:pPr>
          </w:p>
        </w:tc>
        <w:tc>
          <w:tcPr>
            <w:tcW w:w="992" w:type="dxa"/>
            <w:vMerge/>
            <w:tcBorders>
              <w:left w:val="nil"/>
              <w:right w:val="single" w:sz="4" w:space="0" w:color="auto"/>
            </w:tcBorders>
            <w:shd w:val="clear" w:color="auto" w:fill="auto"/>
            <w:vAlign w:val="center"/>
          </w:tcPr>
          <w:p w14:paraId="5CD63D75" w14:textId="77777777" w:rsidR="00763EAA" w:rsidRPr="002E1B54" w:rsidRDefault="00763EAA" w:rsidP="00763EAA">
            <w:pPr>
              <w:jc w:val="center"/>
              <w:rPr>
                <w:color w:val="000000"/>
                <w:sz w:val="14"/>
                <w:szCs w:val="14"/>
              </w:rPr>
            </w:pPr>
          </w:p>
        </w:tc>
        <w:tc>
          <w:tcPr>
            <w:tcW w:w="993" w:type="dxa"/>
            <w:vMerge/>
            <w:tcBorders>
              <w:left w:val="nil"/>
              <w:right w:val="single" w:sz="4" w:space="0" w:color="auto"/>
            </w:tcBorders>
            <w:shd w:val="clear" w:color="auto" w:fill="auto"/>
            <w:vAlign w:val="center"/>
          </w:tcPr>
          <w:p w14:paraId="220089FF" w14:textId="77777777" w:rsidR="00763EAA" w:rsidRPr="002E1B54" w:rsidRDefault="00763EAA" w:rsidP="00763EAA">
            <w:pPr>
              <w:jc w:val="center"/>
              <w:rPr>
                <w:color w:val="000000"/>
                <w:sz w:val="14"/>
                <w:szCs w:val="14"/>
              </w:rPr>
            </w:pPr>
          </w:p>
        </w:tc>
        <w:tc>
          <w:tcPr>
            <w:tcW w:w="982" w:type="dxa"/>
            <w:tcBorders>
              <w:left w:val="nil"/>
              <w:right w:val="single" w:sz="4" w:space="0" w:color="auto"/>
            </w:tcBorders>
            <w:shd w:val="clear" w:color="auto" w:fill="auto"/>
            <w:vAlign w:val="center"/>
          </w:tcPr>
          <w:p w14:paraId="09BAC2F9" w14:textId="2D2AFBB8" w:rsidR="00763EAA" w:rsidRPr="002E1B54" w:rsidRDefault="00763EAA" w:rsidP="00763EAA">
            <w:pPr>
              <w:jc w:val="center"/>
              <w:rPr>
                <w:color w:val="000000"/>
                <w:sz w:val="14"/>
                <w:szCs w:val="14"/>
              </w:rPr>
            </w:pPr>
            <w:r w:rsidRPr="002E1B54">
              <w:rPr>
                <w:color w:val="000000"/>
                <w:sz w:val="14"/>
                <w:szCs w:val="14"/>
              </w:rPr>
              <w:t xml:space="preserve">7-9. Aylar: </w:t>
            </w:r>
            <w:r>
              <w:rPr>
                <w:color w:val="000000"/>
                <w:sz w:val="14"/>
                <w:szCs w:val="14"/>
              </w:rPr>
              <w:t>1 Ekim</w:t>
            </w:r>
          </w:p>
        </w:tc>
        <w:tc>
          <w:tcPr>
            <w:tcW w:w="992" w:type="dxa"/>
            <w:tcBorders>
              <w:left w:val="nil"/>
              <w:right w:val="single" w:sz="4" w:space="0" w:color="auto"/>
            </w:tcBorders>
            <w:shd w:val="clear" w:color="auto" w:fill="auto"/>
            <w:vAlign w:val="center"/>
          </w:tcPr>
          <w:p w14:paraId="5CD67AEF" w14:textId="41903399" w:rsidR="00763EAA" w:rsidRPr="002E1B54" w:rsidRDefault="00763EAA" w:rsidP="00763EAA">
            <w:pPr>
              <w:jc w:val="center"/>
              <w:rPr>
                <w:color w:val="000000"/>
                <w:sz w:val="14"/>
                <w:szCs w:val="14"/>
              </w:rPr>
            </w:pPr>
            <w:r w:rsidRPr="002E1B54">
              <w:rPr>
                <w:color w:val="000000"/>
                <w:sz w:val="14"/>
                <w:szCs w:val="14"/>
              </w:rPr>
              <w:t xml:space="preserve">7-9. Aylar: </w:t>
            </w:r>
            <w:r>
              <w:rPr>
                <w:color w:val="000000"/>
                <w:sz w:val="14"/>
                <w:szCs w:val="14"/>
              </w:rPr>
              <w:t>20 Ekim</w:t>
            </w:r>
          </w:p>
        </w:tc>
        <w:tc>
          <w:tcPr>
            <w:tcW w:w="851" w:type="dxa"/>
            <w:vMerge/>
            <w:tcBorders>
              <w:left w:val="single" w:sz="4" w:space="0" w:color="auto"/>
              <w:right w:val="single" w:sz="4" w:space="0" w:color="auto"/>
            </w:tcBorders>
            <w:shd w:val="clear" w:color="auto" w:fill="auto"/>
            <w:vAlign w:val="center"/>
          </w:tcPr>
          <w:p w14:paraId="2B3710AC" w14:textId="77777777" w:rsidR="00763EAA" w:rsidRPr="002E1B54" w:rsidRDefault="00763EAA" w:rsidP="00763EAA">
            <w:pPr>
              <w:jc w:val="center"/>
              <w:rPr>
                <w:sz w:val="14"/>
                <w:szCs w:val="14"/>
              </w:rPr>
            </w:pPr>
          </w:p>
        </w:tc>
        <w:tc>
          <w:tcPr>
            <w:tcW w:w="1002" w:type="dxa"/>
            <w:vMerge/>
            <w:tcBorders>
              <w:left w:val="single" w:sz="4" w:space="0" w:color="auto"/>
              <w:right w:val="single" w:sz="4" w:space="0" w:color="auto"/>
            </w:tcBorders>
            <w:shd w:val="clear" w:color="auto" w:fill="auto"/>
            <w:vAlign w:val="center"/>
          </w:tcPr>
          <w:p w14:paraId="7A8754E5" w14:textId="77777777" w:rsidR="00763EAA" w:rsidRPr="002E1B54" w:rsidRDefault="00763EAA" w:rsidP="00763EAA">
            <w:pPr>
              <w:jc w:val="center"/>
              <w:rPr>
                <w:color w:val="000000"/>
                <w:sz w:val="14"/>
                <w:szCs w:val="14"/>
              </w:rPr>
            </w:pPr>
          </w:p>
        </w:tc>
        <w:tc>
          <w:tcPr>
            <w:tcW w:w="1134" w:type="dxa"/>
            <w:vMerge/>
            <w:tcBorders>
              <w:left w:val="nil"/>
              <w:right w:val="single" w:sz="4" w:space="0" w:color="auto"/>
            </w:tcBorders>
            <w:shd w:val="clear" w:color="auto" w:fill="auto"/>
            <w:vAlign w:val="center"/>
          </w:tcPr>
          <w:p w14:paraId="34D0E129" w14:textId="77777777" w:rsidR="00763EAA" w:rsidRPr="002E1B54" w:rsidRDefault="00763EAA" w:rsidP="00763EAA">
            <w:pPr>
              <w:jc w:val="center"/>
              <w:rPr>
                <w:color w:val="000000"/>
                <w:sz w:val="14"/>
                <w:szCs w:val="14"/>
              </w:rPr>
            </w:pPr>
          </w:p>
        </w:tc>
        <w:tc>
          <w:tcPr>
            <w:tcW w:w="992" w:type="dxa"/>
            <w:tcBorders>
              <w:top w:val="nil"/>
              <w:left w:val="nil"/>
              <w:bottom w:val="single" w:sz="4" w:space="0" w:color="auto"/>
              <w:right w:val="single" w:sz="4" w:space="0" w:color="auto"/>
            </w:tcBorders>
            <w:shd w:val="clear" w:color="auto" w:fill="auto"/>
            <w:vAlign w:val="center"/>
          </w:tcPr>
          <w:p w14:paraId="4C5AA10F" w14:textId="6D94515E" w:rsidR="00763EAA" w:rsidRPr="002E1B54" w:rsidRDefault="00763EAA" w:rsidP="00763EAA">
            <w:pPr>
              <w:jc w:val="center"/>
              <w:rPr>
                <w:color w:val="000000"/>
                <w:sz w:val="14"/>
                <w:szCs w:val="14"/>
              </w:rPr>
            </w:pPr>
            <w:r w:rsidRPr="002E1B54">
              <w:rPr>
                <w:color w:val="000000"/>
                <w:sz w:val="14"/>
                <w:szCs w:val="14"/>
              </w:rPr>
              <w:t>7-9. Aylar: 31 Aralık</w:t>
            </w:r>
          </w:p>
        </w:tc>
        <w:tc>
          <w:tcPr>
            <w:tcW w:w="2516" w:type="dxa"/>
            <w:vMerge/>
            <w:tcBorders>
              <w:left w:val="single" w:sz="4" w:space="0" w:color="auto"/>
              <w:right w:val="single" w:sz="4" w:space="0" w:color="auto"/>
            </w:tcBorders>
            <w:shd w:val="clear" w:color="auto" w:fill="auto"/>
            <w:vAlign w:val="center"/>
          </w:tcPr>
          <w:p w14:paraId="4BE19B02" w14:textId="77777777" w:rsidR="00763EAA" w:rsidRPr="002E1B54" w:rsidRDefault="00763EAA" w:rsidP="00763EAA">
            <w:pPr>
              <w:jc w:val="center"/>
              <w:rPr>
                <w:color w:val="000000"/>
                <w:sz w:val="14"/>
                <w:szCs w:val="14"/>
              </w:rPr>
            </w:pPr>
          </w:p>
        </w:tc>
      </w:tr>
      <w:tr w:rsidR="00763EAA" w:rsidRPr="002E1B54" w14:paraId="2655FA79" w14:textId="77777777" w:rsidTr="00A97F6A">
        <w:trPr>
          <w:cantSplit/>
          <w:trHeight w:val="460"/>
          <w:jc w:val="center"/>
        </w:trPr>
        <w:tc>
          <w:tcPr>
            <w:tcW w:w="402" w:type="dxa"/>
            <w:vMerge/>
            <w:vAlign w:val="center"/>
          </w:tcPr>
          <w:p w14:paraId="2C723E17" w14:textId="77777777" w:rsidR="00763EAA" w:rsidRPr="002E1B54" w:rsidRDefault="00763EAA" w:rsidP="00763EAA">
            <w:pPr>
              <w:jc w:val="center"/>
              <w:rPr>
                <w:b/>
                <w:bCs/>
                <w:sz w:val="14"/>
                <w:szCs w:val="14"/>
              </w:rPr>
            </w:pPr>
          </w:p>
        </w:tc>
        <w:tc>
          <w:tcPr>
            <w:tcW w:w="1401" w:type="dxa"/>
            <w:vMerge/>
            <w:tcBorders>
              <w:left w:val="single" w:sz="4" w:space="0" w:color="auto"/>
              <w:bottom w:val="single" w:sz="4" w:space="0" w:color="auto"/>
              <w:right w:val="single" w:sz="4" w:space="0" w:color="auto"/>
            </w:tcBorders>
            <w:shd w:val="clear" w:color="auto" w:fill="auto"/>
            <w:vAlign w:val="center"/>
          </w:tcPr>
          <w:p w14:paraId="35C4B7D2" w14:textId="77777777" w:rsidR="00763EAA" w:rsidRPr="002E1B54" w:rsidRDefault="00763EAA" w:rsidP="00763EAA">
            <w:pPr>
              <w:jc w:val="center"/>
              <w:rPr>
                <w:color w:val="000000"/>
                <w:sz w:val="14"/>
                <w:szCs w:val="14"/>
              </w:rPr>
            </w:pPr>
          </w:p>
        </w:tc>
        <w:tc>
          <w:tcPr>
            <w:tcW w:w="1786" w:type="dxa"/>
            <w:vMerge/>
            <w:tcBorders>
              <w:left w:val="nil"/>
              <w:bottom w:val="single" w:sz="4" w:space="0" w:color="auto"/>
              <w:right w:val="single" w:sz="4" w:space="0" w:color="auto"/>
            </w:tcBorders>
            <w:shd w:val="clear" w:color="auto" w:fill="auto"/>
            <w:vAlign w:val="center"/>
          </w:tcPr>
          <w:p w14:paraId="56CCC75C" w14:textId="77777777" w:rsidR="00763EAA" w:rsidRPr="002E1B54" w:rsidRDefault="00763EAA" w:rsidP="00763EAA">
            <w:pPr>
              <w:jc w:val="center"/>
              <w:rPr>
                <w:color w:val="000000"/>
                <w:sz w:val="14"/>
                <w:szCs w:val="14"/>
              </w:rPr>
            </w:pPr>
          </w:p>
        </w:tc>
        <w:tc>
          <w:tcPr>
            <w:tcW w:w="1661" w:type="dxa"/>
            <w:vMerge/>
            <w:tcBorders>
              <w:left w:val="nil"/>
              <w:bottom w:val="single" w:sz="4" w:space="0" w:color="auto"/>
              <w:right w:val="single" w:sz="4" w:space="0" w:color="auto"/>
            </w:tcBorders>
            <w:shd w:val="clear" w:color="auto" w:fill="auto"/>
            <w:vAlign w:val="center"/>
          </w:tcPr>
          <w:p w14:paraId="0908E69F" w14:textId="77777777" w:rsidR="00763EAA" w:rsidRPr="002E1B54" w:rsidRDefault="00763EAA" w:rsidP="00763EAA">
            <w:pPr>
              <w:jc w:val="center"/>
              <w:rPr>
                <w:color w:val="000000"/>
                <w:sz w:val="14"/>
                <w:szCs w:val="14"/>
              </w:rPr>
            </w:pPr>
          </w:p>
        </w:tc>
        <w:tc>
          <w:tcPr>
            <w:tcW w:w="992" w:type="dxa"/>
            <w:vMerge/>
            <w:tcBorders>
              <w:left w:val="nil"/>
              <w:bottom w:val="single" w:sz="4" w:space="0" w:color="auto"/>
              <w:right w:val="single" w:sz="4" w:space="0" w:color="auto"/>
            </w:tcBorders>
            <w:shd w:val="clear" w:color="auto" w:fill="auto"/>
            <w:vAlign w:val="center"/>
          </w:tcPr>
          <w:p w14:paraId="35841F34" w14:textId="77777777" w:rsidR="00763EAA" w:rsidRPr="002E1B54" w:rsidRDefault="00763EAA" w:rsidP="00763EAA">
            <w:pPr>
              <w:jc w:val="center"/>
              <w:rPr>
                <w:color w:val="000000"/>
                <w:sz w:val="14"/>
                <w:szCs w:val="14"/>
              </w:rPr>
            </w:pPr>
          </w:p>
        </w:tc>
        <w:tc>
          <w:tcPr>
            <w:tcW w:w="993" w:type="dxa"/>
            <w:vMerge/>
            <w:tcBorders>
              <w:left w:val="nil"/>
              <w:bottom w:val="single" w:sz="4" w:space="0" w:color="auto"/>
              <w:right w:val="single" w:sz="4" w:space="0" w:color="auto"/>
            </w:tcBorders>
            <w:shd w:val="clear" w:color="auto" w:fill="auto"/>
            <w:vAlign w:val="center"/>
          </w:tcPr>
          <w:p w14:paraId="28ADE5A2" w14:textId="77777777" w:rsidR="00763EAA" w:rsidRPr="002E1B54" w:rsidRDefault="00763EAA" w:rsidP="00763EAA">
            <w:pPr>
              <w:jc w:val="center"/>
              <w:rPr>
                <w:color w:val="000000"/>
                <w:sz w:val="14"/>
                <w:szCs w:val="14"/>
              </w:rPr>
            </w:pPr>
          </w:p>
        </w:tc>
        <w:tc>
          <w:tcPr>
            <w:tcW w:w="982" w:type="dxa"/>
            <w:tcBorders>
              <w:left w:val="nil"/>
              <w:bottom w:val="single" w:sz="4" w:space="0" w:color="auto"/>
              <w:right w:val="single" w:sz="4" w:space="0" w:color="auto"/>
            </w:tcBorders>
            <w:shd w:val="clear" w:color="auto" w:fill="auto"/>
            <w:vAlign w:val="center"/>
          </w:tcPr>
          <w:p w14:paraId="324F463A" w14:textId="6B2F50D2" w:rsidR="00763EAA" w:rsidRPr="002E1B54" w:rsidRDefault="00763EAA" w:rsidP="00763EAA">
            <w:pPr>
              <w:jc w:val="center"/>
              <w:rPr>
                <w:color w:val="000000"/>
                <w:sz w:val="14"/>
                <w:szCs w:val="14"/>
              </w:rPr>
            </w:pPr>
            <w:r w:rsidRPr="002E1B54">
              <w:rPr>
                <w:color w:val="000000"/>
                <w:sz w:val="14"/>
                <w:szCs w:val="14"/>
              </w:rPr>
              <w:t xml:space="preserve">10-12. Aylar: </w:t>
            </w:r>
            <w:r>
              <w:rPr>
                <w:color w:val="000000"/>
                <w:sz w:val="14"/>
                <w:szCs w:val="14"/>
              </w:rPr>
              <w:t>1 Ocak</w:t>
            </w:r>
          </w:p>
        </w:tc>
        <w:tc>
          <w:tcPr>
            <w:tcW w:w="992" w:type="dxa"/>
            <w:tcBorders>
              <w:left w:val="nil"/>
              <w:bottom w:val="single" w:sz="4" w:space="0" w:color="auto"/>
              <w:right w:val="single" w:sz="4" w:space="0" w:color="auto"/>
            </w:tcBorders>
            <w:shd w:val="clear" w:color="auto" w:fill="auto"/>
            <w:vAlign w:val="center"/>
          </w:tcPr>
          <w:p w14:paraId="2645F8C3" w14:textId="417D0E50" w:rsidR="00763EAA" w:rsidRPr="002E1B54" w:rsidRDefault="00763EAA" w:rsidP="00763EAA">
            <w:pPr>
              <w:jc w:val="center"/>
              <w:rPr>
                <w:color w:val="000000"/>
                <w:sz w:val="14"/>
                <w:szCs w:val="14"/>
              </w:rPr>
            </w:pPr>
            <w:r w:rsidRPr="002E1B54">
              <w:rPr>
                <w:color w:val="000000"/>
                <w:sz w:val="14"/>
                <w:szCs w:val="14"/>
              </w:rPr>
              <w:t xml:space="preserve">10-12. Aylar: </w:t>
            </w:r>
            <w:r>
              <w:rPr>
                <w:color w:val="000000"/>
                <w:sz w:val="14"/>
                <w:szCs w:val="14"/>
              </w:rPr>
              <w:t>20 Ocak</w:t>
            </w:r>
          </w:p>
        </w:tc>
        <w:tc>
          <w:tcPr>
            <w:tcW w:w="851" w:type="dxa"/>
            <w:vMerge/>
            <w:tcBorders>
              <w:left w:val="single" w:sz="4" w:space="0" w:color="auto"/>
              <w:bottom w:val="single" w:sz="4" w:space="0" w:color="auto"/>
              <w:right w:val="single" w:sz="4" w:space="0" w:color="auto"/>
            </w:tcBorders>
            <w:shd w:val="clear" w:color="auto" w:fill="auto"/>
            <w:vAlign w:val="center"/>
          </w:tcPr>
          <w:p w14:paraId="65651493" w14:textId="77777777" w:rsidR="00763EAA" w:rsidRPr="002E1B54" w:rsidRDefault="00763EAA" w:rsidP="00763EAA">
            <w:pPr>
              <w:jc w:val="center"/>
              <w:rPr>
                <w:sz w:val="14"/>
                <w:szCs w:val="14"/>
              </w:rPr>
            </w:pPr>
          </w:p>
        </w:tc>
        <w:tc>
          <w:tcPr>
            <w:tcW w:w="1002" w:type="dxa"/>
            <w:vMerge/>
            <w:tcBorders>
              <w:left w:val="single" w:sz="4" w:space="0" w:color="auto"/>
              <w:bottom w:val="single" w:sz="4" w:space="0" w:color="auto"/>
              <w:right w:val="single" w:sz="4" w:space="0" w:color="auto"/>
            </w:tcBorders>
            <w:shd w:val="clear" w:color="auto" w:fill="auto"/>
            <w:vAlign w:val="center"/>
          </w:tcPr>
          <w:p w14:paraId="71D32D08" w14:textId="77777777" w:rsidR="00763EAA" w:rsidRPr="002E1B54" w:rsidRDefault="00763EAA" w:rsidP="00763EAA">
            <w:pPr>
              <w:jc w:val="center"/>
              <w:rPr>
                <w:color w:val="000000"/>
                <w:sz w:val="14"/>
                <w:szCs w:val="14"/>
              </w:rPr>
            </w:pPr>
          </w:p>
        </w:tc>
        <w:tc>
          <w:tcPr>
            <w:tcW w:w="1134" w:type="dxa"/>
            <w:vMerge/>
            <w:tcBorders>
              <w:left w:val="nil"/>
              <w:bottom w:val="single" w:sz="4" w:space="0" w:color="auto"/>
              <w:right w:val="single" w:sz="4" w:space="0" w:color="auto"/>
            </w:tcBorders>
            <w:shd w:val="clear" w:color="auto" w:fill="auto"/>
            <w:vAlign w:val="center"/>
          </w:tcPr>
          <w:p w14:paraId="4D737FBF" w14:textId="77777777" w:rsidR="00763EAA" w:rsidRPr="002E1B54" w:rsidRDefault="00763EAA" w:rsidP="00763EAA">
            <w:pPr>
              <w:jc w:val="center"/>
              <w:rPr>
                <w:color w:val="000000"/>
                <w:sz w:val="14"/>
                <w:szCs w:val="14"/>
              </w:rPr>
            </w:pPr>
          </w:p>
        </w:tc>
        <w:tc>
          <w:tcPr>
            <w:tcW w:w="992" w:type="dxa"/>
            <w:tcBorders>
              <w:top w:val="nil"/>
              <w:left w:val="nil"/>
              <w:bottom w:val="single" w:sz="4" w:space="0" w:color="auto"/>
              <w:right w:val="single" w:sz="4" w:space="0" w:color="auto"/>
            </w:tcBorders>
            <w:shd w:val="clear" w:color="auto" w:fill="auto"/>
            <w:vAlign w:val="center"/>
          </w:tcPr>
          <w:p w14:paraId="62F89555" w14:textId="4D195750" w:rsidR="00763EAA" w:rsidRPr="002E1B54" w:rsidRDefault="00763EAA" w:rsidP="00763EAA">
            <w:pPr>
              <w:jc w:val="center"/>
              <w:rPr>
                <w:color w:val="000000"/>
                <w:sz w:val="14"/>
                <w:szCs w:val="14"/>
              </w:rPr>
            </w:pPr>
            <w:r w:rsidRPr="002E1B54">
              <w:rPr>
                <w:color w:val="000000"/>
                <w:sz w:val="14"/>
                <w:szCs w:val="14"/>
              </w:rPr>
              <w:t>10-12. Aylar: 31 Ocak</w:t>
            </w:r>
          </w:p>
        </w:tc>
        <w:tc>
          <w:tcPr>
            <w:tcW w:w="2516" w:type="dxa"/>
            <w:vMerge/>
            <w:tcBorders>
              <w:left w:val="single" w:sz="4" w:space="0" w:color="auto"/>
              <w:bottom w:val="single" w:sz="4" w:space="0" w:color="auto"/>
              <w:right w:val="single" w:sz="4" w:space="0" w:color="auto"/>
            </w:tcBorders>
            <w:shd w:val="clear" w:color="auto" w:fill="auto"/>
            <w:vAlign w:val="center"/>
          </w:tcPr>
          <w:p w14:paraId="7585BAA3" w14:textId="77777777" w:rsidR="00763EAA" w:rsidRPr="002E1B54" w:rsidRDefault="00763EAA" w:rsidP="00763EAA">
            <w:pPr>
              <w:jc w:val="center"/>
              <w:rPr>
                <w:color w:val="000000"/>
                <w:sz w:val="14"/>
                <w:szCs w:val="14"/>
              </w:rPr>
            </w:pPr>
          </w:p>
        </w:tc>
      </w:tr>
      <w:tr w:rsidR="00763EAA" w:rsidRPr="002E1B54" w14:paraId="1A0A4F26" w14:textId="77777777" w:rsidTr="00A97F6A">
        <w:trPr>
          <w:cantSplit/>
          <w:jc w:val="center"/>
        </w:trPr>
        <w:tc>
          <w:tcPr>
            <w:tcW w:w="402" w:type="dxa"/>
            <w:vAlign w:val="center"/>
          </w:tcPr>
          <w:p w14:paraId="7B37317F" w14:textId="77777777" w:rsidR="00763EAA" w:rsidRPr="002E1B54" w:rsidRDefault="00763EAA" w:rsidP="00763EAA">
            <w:pPr>
              <w:jc w:val="center"/>
              <w:rPr>
                <w:b/>
                <w:bCs/>
                <w:sz w:val="14"/>
                <w:szCs w:val="14"/>
              </w:rPr>
            </w:pPr>
          </w:p>
        </w:tc>
        <w:tc>
          <w:tcPr>
            <w:tcW w:w="1401" w:type="dxa"/>
            <w:tcBorders>
              <w:top w:val="nil"/>
              <w:left w:val="single" w:sz="4" w:space="0" w:color="auto"/>
              <w:bottom w:val="single" w:sz="4" w:space="0" w:color="auto"/>
              <w:right w:val="single" w:sz="4" w:space="0" w:color="auto"/>
            </w:tcBorders>
            <w:shd w:val="clear" w:color="auto" w:fill="auto"/>
            <w:vAlign w:val="center"/>
          </w:tcPr>
          <w:p w14:paraId="0F72D544" w14:textId="644F51CD" w:rsidR="00763EAA" w:rsidRPr="002E1B54" w:rsidRDefault="00763EAA" w:rsidP="00763EAA">
            <w:pPr>
              <w:jc w:val="center"/>
              <w:rPr>
                <w:color w:val="000000"/>
                <w:sz w:val="14"/>
                <w:szCs w:val="14"/>
              </w:rPr>
            </w:pPr>
            <w:r w:rsidRPr="002E1B54">
              <w:rPr>
                <w:color w:val="000000"/>
                <w:sz w:val="14"/>
                <w:szCs w:val="14"/>
              </w:rPr>
              <w:t>Bütçe Teklifinin Hazırlanması</w:t>
            </w:r>
          </w:p>
        </w:tc>
        <w:tc>
          <w:tcPr>
            <w:tcW w:w="1786" w:type="dxa"/>
            <w:tcBorders>
              <w:top w:val="nil"/>
              <w:left w:val="nil"/>
              <w:bottom w:val="single" w:sz="4" w:space="0" w:color="auto"/>
              <w:right w:val="single" w:sz="4" w:space="0" w:color="auto"/>
            </w:tcBorders>
            <w:shd w:val="clear" w:color="auto" w:fill="auto"/>
            <w:vAlign w:val="center"/>
          </w:tcPr>
          <w:p w14:paraId="436C5C8E" w14:textId="52020202" w:rsidR="00763EAA" w:rsidRPr="002E1B54" w:rsidRDefault="00763EAA" w:rsidP="00763EAA">
            <w:pPr>
              <w:jc w:val="center"/>
              <w:rPr>
                <w:color w:val="000000"/>
                <w:sz w:val="14"/>
                <w:szCs w:val="14"/>
              </w:rPr>
            </w:pPr>
            <w:r w:rsidRPr="002E1B54">
              <w:rPr>
                <w:color w:val="000000"/>
                <w:sz w:val="14"/>
                <w:szCs w:val="14"/>
              </w:rPr>
              <w:t>Kamu idareleri, stratejik planları ile bütçe hazırlama rehberinde yer alan esaslar</w:t>
            </w:r>
            <w:r w:rsidRPr="002E1B54">
              <w:rPr>
                <w:color w:val="000000"/>
                <w:sz w:val="14"/>
                <w:szCs w:val="14"/>
              </w:rPr>
              <w:br/>
              <w:t>çerçevesinde, bütçe gelir ve gider tekliflerini gerekçeli olarak hazırlamaktadır.</w:t>
            </w:r>
          </w:p>
        </w:tc>
        <w:tc>
          <w:tcPr>
            <w:tcW w:w="1661" w:type="dxa"/>
            <w:tcBorders>
              <w:top w:val="nil"/>
              <w:left w:val="nil"/>
              <w:bottom w:val="single" w:sz="4" w:space="0" w:color="auto"/>
              <w:right w:val="single" w:sz="4" w:space="0" w:color="auto"/>
            </w:tcBorders>
            <w:shd w:val="clear" w:color="auto" w:fill="auto"/>
            <w:vAlign w:val="center"/>
          </w:tcPr>
          <w:p w14:paraId="111641D5" w14:textId="77777777" w:rsidR="00763EAA" w:rsidRPr="002E1B54" w:rsidRDefault="00763EAA" w:rsidP="00763EAA">
            <w:pPr>
              <w:jc w:val="center"/>
              <w:rPr>
                <w:color w:val="000000"/>
                <w:sz w:val="14"/>
                <w:szCs w:val="14"/>
              </w:rPr>
            </w:pPr>
            <w:r w:rsidRPr="002E1B54">
              <w:rPr>
                <w:color w:val="000000"/>
                <w:sz w:val="14"/>
                <w:szCs w:val="14"/>
              </w:rPr>
              <w:t>5018 SK – Md:15-17</w:t>
            </w:r>
          </w:p>
          <w:p w14:paraId="2E8BC8B5" w14:textId="77777777" w:rsidR="00763EAA" w:rsidRPr="002E1B54" w:rsidRDefault="00763EAA" w:rsidP="00763EAA">
            <w:pPr>
              <w:jc w:val="center"/>
              <w:rPr>
                <w:color w:val="000000"/>
                <w:sz w:val="14"/>
                <w:szCs w:val="14"/>
              </w:rPr>
            </w:pPr>
            <w:r w:rsidRPr="002E1B54">
              <w:rPr>
                <w:color w:val="000000"/>
                <w:sz w:val="14"/>
                <w:szCs w:val="14"/>
              </w:rPr>
              <w:t>… Dönemi Bütçe Çağrısı</w:t>
            </w:r>
          </w:p>
          <w:p w14:paraId="2F279F09" w14:textId="2CC0040D" w:rsidR="00763EAA" w:rsidRPr="002E1B54" w:rsidRDefault="00763EAA" w:rsidP="00763EAA">
            <w:pPr>
              <w:jc w:val="center"/>
              <w:rPr>
                <w:color w:val="000000"/>
                <w:sz w:val="14"/>
                <w:szCs w:val="14"/>
              </w:rPr>
            </w:pPr>
            <w:r w:rsidRPr="002E1B54">
              <w:rPr>
                <w:color w:val="000000"/>
                <w:sz w:val="14"/>
                <w:szCs w:val="14"/>
              </w:rPr>
              <w:t>… Dönemi Bütçe Hazırlama Rehberi</w:t>
            </w:r>
          </w:p>
        </w:tc>
        <w:tc>
          <w:tcPr>
            <w:tcW w:w="992" w:type="dxa"/>
            <w:tcBorders>
              <w:top w:val="nil"/>
              <w:left w:val="nil"/>
              <w:bottom w:val="single" w:sz="4" w:space="0" w:color="auto"/>
              <w:right w:val="single" w:sz="4" w:space="0" w:color="auto"/>
            </w:tcBorders>
            <w:shd w:val="clear" w:color="auto" w:fill="auto"/>
            <w:vAlign w:val="center"/>
          </w:tcPr>
          <w:p w14:paraId="1E0CE1E1" w14:textId="417AF6C0" w:rsidR="00763EAA" w:rsidRPr="002E1B54" w:rsidRDefault="00763EAA" w:rsidP="00763EAA">
            <w:pPr>
              <w:jc w:val="center"/>
              <w:rPr>
                <w:color w:val="000000"/>
                <w:sz w:val="14"/>
                <w:szCs w:val="14"/>
              </w:rPr>
            </w:pPr>
            <w:r w:rsidRPr="002E1B54">
              <w:rPr>
                <w:color w:val="000000"/>
                <w:sz w:val="14"/>
                <w:szCs w:val="14"/>
              </w:rPr>
              <w:t>Bütçe ve Performans Programı Şube Müdürlüğü</w:t>
            </w:r>
          </w:p>
        </w:tc>
        <w:tc>
          <w:tcPr>
            <w:tcW w:w="993" w:type="dxa"/>
            <w:tcBorders>
              <w:top w:val="nil"/>
              <w:left w:val="nil"/>
              <w:bottom w:val="single" w:sz="4" w:space="0" w:color="auto"/>
              <w:right w:val="single" w:sz="4" w:space="0" w:color="auto"/>
            </w:tcBorders>
            <w:shd w:val="clear" w:color="auto" w:fill="auto"/>
            <w:vAlign w:val="center"/>
          </w:tcPr>
          <w:p w14:paraId="6F4244C2" w14:textId="2558FF77" w:rsidR="00763EAA" w:rsidRPr="002E1B54" w:rsidRDefault="00763EAA" w:rsidP="00763EAA">
            <w:pPr>
              <w:jc w:val="center"/>
              <w:rPr>
                <w:sz w:val="14"/>
                <w:szCs w:val="14"/>
              </w:rPr>
            </w:pPr>
            <w:r w:rsidRPr="002E1B54">
              <w:rPr>
                <w:color w:val="000000"/>
                <w:sz w:val="14"/>
                <w:szCs w:val="14"/>
              </w:rPr>
              <w:t>Harcama Birimleri</w:t>
            </w:r>
          </w:p>
        </w:tc>
        <w:tc>
          <w:tcPr>
            <w:tcW w:w="982" w:type="dxa"/>
            <w:tcBorders>
              <w:top w:val="nil"/>
              <w:left w:val="nil"/>
              <w:bottom w:val="single" w:sz="4" w:space="0" w:color="auto"/>
              <w:right w:val="single" w:sz="4" w:space="0" w:color="auto"/>
            </w:tcBorders>
            <w:shd w:val="clear" w:color="auto" w:fill="auto"/>
            <w:vAlign w:val="center"/>
          </w:tcPr>
          <w:p w14:paraId="5C54C661" w14:textId="7C342E2D" w:rsidR="00763EAA" w:rsidRPr="002E1B54" w:rsidRDefault="00763EAA" w:rsidP="00763EAA">
            <w:pPr>
              <w:jc w:val="center"/>
              <w:rPr>
                <w:sz w:val="14"/>
                <w:szCs w:val="14"/>
              </w:rPr>
            </w:pPr>
            <w:r w:rsidRPr="002E1B54">
              <w:rPr>
                <w:color w:val="000000"/>
                <w:sz w:val="14"/>
                <w:szCs w:val="14"/>
              </w:rPr>
              <w:t>15 Eylül</w:t>
            </w:r>
          </w:p>
        </w:tc>
        <w:tc>
          <w:tcPr>
            <w:tcW w:w="992" w:type="dxa"/>
            <w:tcBorders>
              <w:top w:val="nil"/>
              <w:left w:val="nil"/>
              <w:bottom w:val="single" w:sz="4" w:space="0" w:color="auto"/>
              <w:right w:val="single" w:sz="4" w:space="0" w:color="auto"/>
            </w:tcBorders>
            <w:shd w:val="clear" w:color="auto" w:fill="auto"/>
            <w:vAlign w:val="center"/>
          </w:tcPr>
          <w:p w14:paraId="3B4B537A" w14:textId="7DE3B33A" w:rsidR="00763EAA" w:rsidRPr="002E1B54" w:rsidRDefault="00763EAA" w:rsidP="00763EAA">
            <w:pPr>
              <w:jc w:val="center"/>
              <w:rPr>
                <w:sz w:val="14"/>
                <w:szCs w:val="14"/>
              </w:rPr>
            </w:pPr>
            <w:r w:rsidRPr="002E1B54">
              <w:rPr>
                <w:color w:val="000000"/>
                <w:sz w:val="14"/>
                <w:szCs w:val="14"/>
              </w:rPr>
              <w:t>30 Eylül</w:t>
            </w:r>
          </w:p>
        </w:tc>
        <w:tc>
          <w:tcPr>
            <w:tcW w:w="851" w:type="dxa"/>
            <w:tcBorders>
              <w:top w:val="nil"/>
              <w:left w:val="single" w:sz="4" w:space="0" w:color="auto"/>
              <w:bottom w:val="single" w:sz="4" w:space="0" w:color="auto"/>
              <w:right w:val="single" w:sz="4" w:space="0" w:color="auto"/>
            </w:tcBorders>
            <w:shd w:val="clear" w:color="auto" w:fill="auto"/>
            <w:vAlign w:val="center"/>
          </w:tcPr>
          <w:p w14:paraId="53CE39CC" w14:textId="2D0ECF59" w:rsidR="00763EAA" w:rsidRPr="002E1B54" w:rsidRDefault="00763EAA" w:rsidP="00763EAA">
            <w:pPr>
              <w:jc w:val="center"/>
              <w:rPr>
                <w:sz w:val="14"/>
                <w:szCs w:val="14"/>
              </w:rPr>
            </w:pPr>
            <w:r>
              <w:rPr>
                <w:sz w:val="14"/>
                <w:szCs w:val="14"/>
              </w:rPr>
              <w:t>-</w:t>
            </w:r>
          </w:p>
        </w:tc>
        <w:tc>
          <w:tcPr>
            <w:tcW w:w="1002" w:type="dxa"/>
            <w:tcBorders>
              <w:top w:val="nil"/>
              <w:left w:val="single" w:sz="4" w:space="0" w:color="auto"/>
              <w:bottom w:val="single" w:sz="4" w:space="0" w:color="auto"/>
              <w:right w:val="single" w:sz="4" w:space="0" w:color="auto"/>
            </w:tcBorders>
            <w:shd w:val="clear" w:color="auto" w:fill="auto"/>
            <w:vAlign w:val="center"/>
          </w:tcPr>
          <w:p w14:paraId="298C3614" w14:textId="2C354847" w:rsidR="00763EAA" w:rsidRPr="002E1B54" w:rsidRDefault="00763EAA" w:rsidP="00763EAA">
            <w:pPr>
              <w:jc w:val="center"/>
              <w:rPr>
                <w:color w:val="000000"/>
                <w:sz w:val="14"/>
                <w:szCs w:val="14"/>
              </w:rPr>
            </w:pPr>
            <w:r>
              <w:rPr>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tcPr>
          <w:p w14:paraId="0303777C" w14:textId="22ABBE6A" w:rsidR="00763EAA" w:rsidRPr="002E1B54" w:rsidRDefault="00763EAA" w:rsidP="00763EAA">
            <w:pPr>
              <w:jc w:val="center"/>
              <w:rPr>
                <w:color w:val="000000"/>
                <w:sz w:val="14"/>
                <w:szCs w:val="14"/>
              </w:rPr>
            </w:pPr>
            <w:r w:rsidRPr="002E1B54">
              <w:rPr>
                <w:color w:val="000000"/>
                <w:sz w:val="14"/>
                <w:szCs w:val="14"/>
              </w:rPr>
              <w:t>Strateji ve Bütçe Başkanlığı</w:t>
            </w:r>
          </w:p>
        </w:tc>
        <w:tc>
          <w:tcPr>
            <w:tcW w:w="992" w:type="dxa"/>
            <w:tcBorders>
              <w:top w:val="nil"/>
              <w:left w:val="nil"/>
              <w:bottom w:val="single" w:sz="4" w:space="0" w:color="auto"/>
              <w:right w:val="single" w:sz="4" w:space="0" w:color="auto"/>
            </w:tcBorders>
            <w:shd w:val="clear" w:color="auto" w:fill="auto"/>
            <w:vAlign w:val="center"/>
          </w:tcPr>
          <w:p w14:paraId="370B77D6" w14:textId="6402E290" w:rsidR="00763EAA" w:rsidRPr="002E1B54" w:rsidRDefault="00763EAA" w:rsidP="00763EAA">
            <w:pPr>
              <w:jc w:val="center"/>
              <w:rPr>
                <w:color w:val="000000"/>
                <w:sz w:val="14"/>
                <w:szCs w:val="14"/>
              </w:rPr>
            </w:pPr>
            <w:r w:rsidRPr="002E1B54">
              <w:rPr>
                <w:color w:val="000000"/>
                <w:sz w:val="14"/>
                <w:szCs w:val="14"/>
              </w:rPr>
              <w:t>30 Eylül</w:t>
            </w:r>
          </w:p>
        </w:tc>
        <w:tc>
          <w:tcPr>
            <w:tcW w:w="2516" w:type="dxa"/>
            <w:tcBorders>
              <w:top w:val="nil"/>
              <w:left w:val="single" w:sz="4" w:space="0" w:color="auto"/>
              <w:bottom w:val="single" w:sz="4" w:space="0" w:color="auto"/>
              <w:right w:val="single" w:sz="4" w:space="0" w:color="auto"/>
            </w:tcBorders>
            <w:shd w:val="clear" w:color="auto" w:fill="auto"/>
            <w:vAlign w:val="center"/>
          </w:tcPr>
          <w:p w14:paraId="4E011187" w14:textId="1B99873B" w:rsidR="00763EAA" w:rsidRPr="002E1B54" w:rsidRDefault="00553636" w:rsidP="00763EAA">
            <w:pPr>
              <w:jc w:val="center"/>
              <w:rPr>
                <w:color w:val="000000"/>
                <w:sz w:val="14"/>
                <w:szCs w:val="14"/>
              </w:rPr>
            </w:pPr>
            <w:r>
              <w:rPr>
                <w:color w:val="000000"/>
                <w:sz w:val="14"/>
                <w:szCs w:val="14"/>
              </w:rPr>
              <w:t>-</w:t>
            </w:r>
          </w:p>
        </w:tc>
      </w:tr>
      <w:tr w:rsidR="00763EAA" w:rsidRPr="002E1B54" w14:paraId="689812AC" w14:textId="77777777" w:rsidTr="00A97F6A">
        <w:trPr>
          <w:cantSplit/>
          <w:jc w:val="center"/>
        </w:trPr>
        <w:tc>
          <w:tcPr>
            <w:tcW w:w="402" w:type="dxa"/>
            <w:vAlign w:val="center"/>
          </w:tcPr>
          <w:p w14:paraId="7A0C3CC7" w14:textId="77777777" w:rsidR="00763EAA" w:rsidRPr="002E1B54" w:rsidRDefault="00763EAA" w:rsidP="00763EAA">
            <w:pPr>
              <w:jc w:val="center"/>
              <w:rPr>
                <w:b/>
                <w:bCs/>
                <w:sz w:val="14"/>
                <w:szCs w:val="14"/>
              </w:rPr>
            </w:pPr>
          </w:p>
        </w:tc>
        <w:tc>
          <w:tcPr>
            <w:tcW w:w="1401" w:type="dxa"/>
            <w:tcBorders>
              <w:top w:val="nil"/>
              <w:left w:val="single" w:sz="4" w:space="0" w:color="auto"/>
              <w:bottom w:val="single" w:sz="4" w:space="0" w:color="auto"/>
              <w:right w:val="single" w:sz="4" w:space="0" w:color="auto"/>
            </w:tcBorders>
            <w:shd w:val="clear" w:color="auto" w:fill="auto"/>
            <w:vAlign w:val="center"/>
          </w:tcPr>
          <w:p w14:paraId="42848F49" w14:textId="00F0FC9F" w:rsidR="00763EAA" w:rsidRPr="002E1B54" w:rsidRDefault="00763EAA" w:rsidP="00763EAA">
            <w:pPr>
              <w:jc w:val="center"/>
              <w:rPr>
                <w:color w:val="000000"/>
                <w:sz w:val="14"/>
                <w:szCs w:val="14"/>
              </w:rPr>
            </w:pPr>
            <w:r w:rsidRPr="002E1B54">
              <w:rPr>
                <w:color w:val="000000"/>
                <w:sz w:val="14"/>
                <w:szCs w:val="14"/>
              </w:rPr>
              <w:t>Ödeneklerin Aylık Olarak Serbest Bırakılması</w:t>
            </w:r>
          </w:p>
        </w:tc>
        <w:tc>
          <w:tcPr>
            <w:tcW w:w="1786" w:type="dxa"/>
            <w:tcBorders>
              <w:top w:val="nil"/>
              <w:left w:val="nil"/>
              <w:bottom w:val="single" w:sz="4" w:space="0" w:color="auto"/>
              <w:right w:val="single" w:sz="4" w:space="0" w:color="auto"/>
            </w:tcBorders>
            <w:shd w:val="clear" w:color="auto" w:fill="auto"/>
            <w:vAlign w:val="center"/>
          </w:tcPr>
          <w:p w14:paraId="7279BA0F" w14:textId="2DB51266" w:rsidR="00763EAA" w:rsidRPr="002E1B54" w:rsidRDefault="00763EAA" w:rsidP="00763EAA">
            <w:pPr>
              <w:jc w:val="center"/>
              <w:rPr>
                <w:color w:val="000000"/>
                <w:sz w:val="14"/>
                <w:szCs w:val="14"/>
              </w:rPr>
            </w:pPr>
            <w:r w:rsidRPr="002E1B54">
              <w:rPr>
                <w:color w:val="000000"/>
                <w:sz w:val="14"/>
                <w:szCs w:val="14"/>
              </w:rPr>
              <w:t>AFP ile ödenekler aylık olarak birim bazında dağıtılmış olup her ayın ilk iş günü serbest bırakma işlemi yapılmaktadır.</w:t>
            </w:r>
          </w:p>
        </w:tc>
        <w:tc>
          <w:tcPr>
            <w:tcW w:w="1661" w:type="dxa"/>
            <w:tcBorders>
              <w:top w:val="nil"/>
              <w:left w:val="nil"/>
              <w:bottom w:val="single" w:sz="4" w:space="0" w:color="auto"/>
              <w:right w:val="single" w:sz="4" w:space="0" w:color="auto"/>
            </w:tcBorders>
            <w:shd w:val="clear" w:color="auto" w:fill="auto"/>
            <w:vAlign w:val="center"/>
          </w:tcPr>
          <w:p w14:paraId="42E3C9C9" w14:textId="1A0DDEA1" w:rsidR="00763EAA" w:rsidRPr="002E1B54" w:rsidRDefault="00763EAA" w:rsidP="00763EAA">
            <w:pPr>
              <w:jc w:val="center"/>
              <w:rPr>
                <w:color w:val="000000"/>
                <w:sz w:val="14"/>
                <w:szCs w:val="14"/>
              </w:rPr>
            </w:pPr>
            <w:r w:rsidRPr="002E1B54">
              <w:rPr>
                <w:color w:val="000000"/>
                <w:sz w:val="14"/>
                <w:szCs w:val="14"/>
              </w:rPr>
              <w:t>Strateji Geliştirme Birimlerinin Çalışma Usul ve Esasları Hakkında Yönetmelik – Md:9</w:t>
            </w:r>
          </w:p>
        </w:tc>
        <w:tc>
          <w:tcPr>
            <w:tcW w:w="992" w:type="dxa"/>
            <w:tcBorders>
              <w:top w:val="nil"/>
              <w:left w:val="nil"/>
              <w:bottom w:val="single" w:sz="4" w:space="0" w:color="auto"/>
              <w:right w:val="single" w:sz="4" w:space="0" w:color="auto"/>
            </w:tcBorders>
            <w:shd w:val="clear" w:color="auto" w:fill="auto"/>
            <w:vAlign w:val="center"/>
          </w:tcPr>
          <w:p w14:paraId="37C0F312" w14:textId="38084B51" w:rsidR="00763EAA" w:rsidRPr="002E1B54" w:rsidRDefault="00763EAA" w:rsidP="00763EAA">
            <w:pPr>
              <w:jc w:val="center"/>
              <w:rPr>
                <w:color w:val="000000"/>
                <w:sz w:val="14"/>
                <w:szCs w:val="14"/>
              </w:rPr>
            </w:pPr>
            <w:r w:rsidRPr="002E1B54">
              <w:rPr>
                <w:color w:val="000000"/>
                <w:sz w:val="14"/>
                <w:szCs w:val="14"/>
              </w:rPr>
              <w:t>Bütçe ve Performans Programı Şube Müdürlüğü</w:t>
            </w:r>
          </w:p>
        </w:tc>
        <w:tc>
          <w:tcPr>
            <w:tcW w:w="993" w:type="dxa"/>
            <w:tcBorders>
              <w:top w:val="nil"/>
              <w:left w:val="nil"/>
              <w:bottom w:val="single" w:sz="4" w:space="0" w:color="auto"/>
              <w:right w:val="single" w:sz="4" w:space="0" w:color="auto"/>
            </w:tcBorders>
            <w:shd w:val="clear" w:color="auto" w:fill="auto"/>
            <w:vAlign w:val="center"/>
          </w:tcPr>
          <w:p w14:paraId="0039C539" w14:textId="0902B001" w:rsidR="00763EAA" w:rsidRPr="002E1B54" w:rsidRDefault="00DF69F4" w:rsidP="00763EAA">
            <w:pPr>
              <w:jc w:val="center"/>
              <w:rPr>
                <w:sz w:val="14"/>
                <w:szCs w:val="14"/>
              </w:rPr>
            </w:pPr>
            <w:r>
              <w:rPr>
                <w:color w:val="000000"/>
                <w:sz w:val="14"/>
                <w:szCs w:val="14"/>
              </w:rPr>
              <w:t>-</w:t>
            </w:r>
            <w:r w:rsidR="00763EAA" w:rsidRPr="002E1B54">
              <w:rPr>
                <w:color w:val="000000"/>
                <w:sz w:val="14"/>
                <w:szCs w:val="14"/>
              </w:rPr>
              <w:t> </w:t>
            </w:r>
          </w:p>
        </w:tc>
        <w:tc>
          <w:tcPr>
            <w:tcW w:w="982" w:type="dxa"/>
            <w:tcBorders>
              <w:top w:val="nil"/>
              <w:left w:val="nil"/>
              <w:bottom w:val="single" w:sz="4" w:space="0" w:color="auto"/>
              <w:right w:val="single" w:sz="4" w:space="0" w:color="auto"/>
            </w:tcBorders>
            <w:shd w:val="clear" w:color="auto" w:fill="auto"/>
            <w:vAlign w:val="center"/>
          </w:tcPr>
          <w:p w14:paraId="434FBA5A" w14:textId="5EFC2A75" w:rsidR="00763EAA" w:rsidRPr="002E1B54" w:rsidRDefault="00763EAA" w:rsidP="00763EAA">
            <w:pPr>
              <w:jc w:val="center"/>
              <w:rPr>
                <w:sz w:val="14"/>
                <w:szCs w:val="14"/>
              </w:rPr>
            </w:pPr>
            <w:r w:rsidRPr="002E1B54">
              <w:rPr>
                <w:color w:val="000000"/>
                <w:sz w:val="14"/>
                <w:szCs w:val="14"/>
              </w:rPr>
              <w:t>Her ayın ilk iş günü</w:t>
            </w:r>
          </w:p>
        </w:tc>
        <w:tc>
          <w:tcPr>
            <w:tcW w:w="992" w:type="dxa"/>
            <w:tcBorders>
              <w:top w:val="nil"/>
              <w:left w:val="nil"/>
              <w:bottom w:val="single" w:sz="4" w:space="0" w:color="auto"/>
              <w:right w:val="single" w:sz="4" w:space="0" w:color="auto"/>
            </w:tcBorders>
            <w:shd w:val="clear" w:color="auto" w:fill="auto"/>
            <w:vAlign w:val="center"/>
          </w:tcPr>
          <w:p w14:paraId="64ACF3B3" w14:textId="1040AC85" w:rsidR="00763EAA" w:rsidRPr="002E1B54" w:rsidRDefault="00763EAA" w:rsidP="00763EAA">
            <w:pPr>
              <w:jc w:val="center"/>
              <w:rPr>
                <w:sz w:val="14"/>
                <w:szCs w:val="14"/>
              </w:rPr>
            </w:pPr>
            <w:r w:rsidRPr="002E1B54">
              <w:rPr>
                <w:color w:val="000000"/>
                <w:sz w:val="14"/>
                <w:szCs w:val="14"/>
              </w:rPr>
              <w:t xml:space="preserve">5 İş </w:t>
            </w:r>
            <w:r>
              <w:rPr>
                <w:color w:val="000000"/>
                <w:sz w:val="14"/>
                <w:szCs w:val="14"/>
              </w:rPr>
              <w:t>G</w:t>
            </w:r>
            <w:r w:rsidRPr="002E1B54">
              <w:rPr>
                <w:color w:val="000000"/>
                <w:sz w:val="14"/>
                <w:szCs w:val="14"/>
              </w:rPr>
              <w:t>ünü </w:t>
            </w:r>
          </w:p>
        </w:tc>
        <w:tc>
          <w:tcPr>
            <w:tcW w:w="851" w:type="dxa"/>
            <w:tcBorders>
              <w:top w:val="nil"/>
              <w:left w:val="single" w:sz="4" w:space="0" w:color="auto"/>
              <w:bottom w:val="single" w:sz="4" w:space="0" w:color="auto"/>
              <w:right w:val="single" w:sz="4" w:space="0" w:color="auto"/>
            </w:tcBorders>
            <w:shd w:val="clear" w:color="auto" w:fill="auto"/>
            <w:vAlign w:val="center"/>
          </w:tcPr>
          <w:p w14:paraId="5A0DFC8F" w14:textId="13228617" w:rsidR="00763EAA" w:rsidRPr="002E1B54" w:rsidRDefault="00763EAA" w:rsidP="00763EAA">
            <w:pPr>
              <w:jc w:val="center"/>
              <w:rPr>
                <w:sz w:val="14"/>
                <w:szCs w:val="14"/>
              </w:rPr>
            </w:pPr>
            <w:r>
              <w:rPr>
                <w:sz w:val="14"/>
                <w:szCs w:val="14"/>
              </w:rPr>
              <w:t>-</w:t>
            </w:r>
          </w:p>
        </w:tc>
        <w:tc>
          <w:tcPr>
            <w:tcW w:w="1002" w:type="dxa"/>
            <w:tcBorders>
              <w:top w:val="nil"/>
              <w:left w:val="single" w:sz="4" w:space="0" w:color="auto"/>
              <w:bottom w:val="single" w:sz="4" w:space="0" w:color="auto"/>
              <w:right w:val="single" w:sz="4" w:space="0" w:color="auto"/>
            </w:tcBorders>
            <w:shd w:val="clear" w:color="auto" w:fill="auto"/>
            <w:vAlign w:val="center"/>
          </w:tcPr>
          <w:p w14:paraId="659ECE51" w14:textId="2E7EDFF9" w:rsidR="00763EAA" w:rsidRPr="002E1B54" w:rsidRDefault="00763EAA" w:rsidP="00763EAA">
            <w:pPr>
              <w:jc w:val="center"/>
              <w:rPr>
                <w:color w:val="000000"/>
                <w:sz w:val="14"/>
                <w:szCs w:val="14"/>
              </w:rPr>
            </w:pPr>
            <w:r>
              <w:rPr>
                <w:color w:val="000000"/>
                <w:sz w:val="14"/>
                <w:szCs w:val="14"/>
              </w:rPr>
              <w:t>-</w:t>
            </w:r>
            <w:r w:rsidRPr="002E1B54">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185DE780" w14:textId="54630F19" w:rsidR="00763EAA" w:rsidRPr="002E1B54" w:rsidRDefault="00763EAA" w:rsidP="00763EAA">
            <w:pPr>
              <w:jc w:val="center"/>
              <w:rPr>
                <w:color w:val="000000"/>
                <w:sz w:val="14"/>
                <w:szCs w:val="14"/>
              </w:rPr>
            </w:pPr>
            <w:r>
              <w:rPr>
                <w:color w:val="000000"/>
                <w:sz w:val="14"/>
                <w:szCs w:val="14"/>
              </w:rPr>
              <w:t>-</w:t>
            </w:r>
            <w:r w:rsidRPr="002E1B54">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tcPr>
          <w:p w14:paraId="6586C674" w14:textId="77472266" w:rsidR="00763EAA" w:rsidRPr="002E1B54" w:rsidRDefault="00763EAA" w:rsidP="00763EAA">
            <w:pPr>
              <w:jc w:val="center"/>
              <w:rPr>
                <w:color w:val="000000"/>
                <w:sz w:val="14"/>
                <w:szCs w:val="14"/>
              </w:rPr>
            </w:pPr>
            <w:r>
              <w:rPr>
                <w:color w:val="000000"/>
                <w:sz w:val="14"/>
                <w:szCs w:val="14"/>
              </w:rPr>
              <w:t>-</w:t>
            </w:r>
            <w:r w:rsidRPr="002E1B54">
              <w:rPr>
                <w:color w:val="000000"/>
                <w:sz w:val="14"/>
                <w:szCs w:val="14"/>
              </w:rPr>
              <w:t> </w:t>
            </w:r>
          </w:p>
        </w:tc>
        <w:tc>
          <w:tcPr>
            <w:tcW w:w="2516" w:type="dxa"/>
            <w:tcBorders>
              <w:top w:val="nil"/>
              <w:left w:val="single" w:sz="4" w:space="0" w:color="auto"/>
              <w:bottom w:val="single" w:sz="4" w:space="0" w:color="auto"/>
              <w:right w:val="single" w:sz="4" w:space="0" w:color="auto"/>
            </w:tcBorders>
            <w:shd w:val="clear" w:color="auto" w:fill="auto"/>
            <w:vAlign w:val="center"/>
          </w:tcPr>
          <w:p w14:paraId="7E784FBD" w14:textId="6BE5B23B" w:rsidR="00763EAA" w:rsidRPr="002E1B54" w:rsidRDefault="00553636" w:rsidP="00763EAA">
            <w:pPr>
              <w:jc w:val="center"/>
              <w:rPr>
                <w:color w:val="000000"/>
                <w:sz w:val="14"/>
                <w:szCs w:val="14"/>
              </w:rPr>
            </w:pPr>
            <w:r>
              <w:rPr>
                <w:color w:val="000000"/>
                <w:sz w:val="14"/>
                <w:szCs w:val="14"/>
              </w:rPr>
              <w:t>-</w:t>
            </w:r>
          </w:p>
        </w:tc>
      </w:tr>
      <w:tr w:rsidR="00763EAA" w:rsidRPr="002E1B54" w14:paraId="42562B8C" w14:textId="77777777" w:rsidTr="00A97F6A">
        <w:trPr>
          <w:cantSplit/>
          <w:jc w:val="center"/>
        </w:trPr>
        <w:tc>
          <w:tcPr>
            <w:tcW w:w="402" w:type="dxa"/>
            <w:vAlign w:val="center"/>
          </w:tcPr>
          <w:p w14:paraId="7D832A13" w14:textId="77777777" w:rsidR="00763EAA" w:rsidRPr="002E1B54" w:rsidRDefault="00763EAA" w:rsidP="00763EAA">
            <w:pPr>
              <w:jc w:val="center"/>
              <w:rPr>
                <w:b/>
                <w:bCs/>
                <w:sz w:val="14"/>
                <w:szCs w:val="14"/>
              </w:rPr>
            </w:pPr>
          </w:p>
        </w:tc>
        <w:tc>
          <w:tcPr>
            <w:tcW w:w="1401" w:type="dxa"/>
            <w:tcBorders>
              <w:top w:val="nil"/>
              <w:left w:val="single" w:sz="4" w:space="0" w:color="auto"/>
              <w:bottom w:val="single" w:sz="4" w:space="0" w:color="auto"/>
              <w:right w:val="single" w:sz="4" w:space="0" w:color="auto"/>
            </w:tcBorders>
            <w:shd w:val="clear" w:color="auto" w:fill="auto"/>
            <w:vAlign w:val="center"/>
          </w:tcPr>
          <w:p w14:paraId="2BF2284B" w14:textId="73A60B61" w:rsidR="00763EAA" w:rsidRPr="002E1B54" w:rsidRDefault="00763EAA" w:rsidP="00763EAA">
            <w:pPr>
              <w:jc w:val="center"/>
              <w:rPr>
                <w:color w:val="000000"/>
                <w:sz w:val="14"/>
                <w:szCs w:val="14"/>
              </w:rPr>
            </w:pPr>
            <w:r w:rsidRPr="002E1B54">
              <w:rPr>
                <w:color w:val="000000"/>
                <w:sz w:val="14"/>
                <w:szCs w:val="14"/>
              </w:rPr>
              <w:t xml:space="preserve">Öz Gelirlerin Kaydı </w:t>
            </w:r>
          </w:p>
        </w:tc>
        <w:tc>
          <w:tcPr>
            <w:tcW w:w="1786" w:type="dxa"/>
            <w:tcBorders>
              <w:top w:val="nil"/>
              <w:left w:val="nil"/>
              <w:bottom w:val="single" w:sz="4" w:space="0" w:color="auto"/>
              <w:right w:val="single" w:sz="4" w:space="0" w:color="auto"/>
            </w:tcBorders>
            <w:shd w:val="clear" w:color="auto" w:fill="auto"/>
            <w:vAlign w:val="center"/>
          </w:tcPr>
          <w:p w14:paraId="040095CC" w14:textId="440F6CDE" w:rsidR="00763EAA" w:rsidRPr="002E1B54" w:rsidRDefault="00763EAA" w:rsidP="00763EAA">
            <w:pPr>
              <w:jc w:val="center"/>
              <w:rPr>
                <w:color w:val="000000"/>
                <w:sz w:val="14"/>
                <w:szCs w:val="14"/>
              </w:rPr>
            </w:pPr>
            <w:r w:rsidRPr="002E1B54">
              <w:rPr>
                <w:color w:val="000000"/>
                <w:sz w:val="14"/>
                <w:szCs w:val="14"/>
              </w:rPr>
              <w:t>Kamu İdaresinin gerçekleşen gelirlerinden   red ve iadelerin düşüldükten sonra ilgili birime ödenek kaydı işlemidir.</w:t>
            </w:r>
          </w:p>
        </w:tc>
        <w:tc>
          <w:tcPr>
            <w:tcW w:w="1661" w:type="dxa"/>
            <w:tcBorders>
              <w:top w:val="nil"/>
              <w:left w:val="nil"/>
              <w:bottom w:val="single" w:sz="4" w:space="0" w:color="auto"/>
              <w:right w:val="single" w:sz="4" w:space="0" w:color="auto"/>
            </w:tcBorders>
            <w:shd w:val="clear" w:color="auto" w:fill="auto"/>
            <w:vAlign w:val="center"/>
          </w:tcPr>
          <w:p w14:paraId="257F70B4" w14:textId="52863E96" w:rsidR="00763EAA" w:rsidRPr="002E1B54" w:rsidRDefault="00763EAA" w:rsidP="00763EAA">
            <w:pPr>
              <w:jc w:val="center"/>
              <w:rPr>
                <w:color w:val="000000"/>
                <w:sz w:val="14"/>
                <w:szCs w:val="14"/>
              </w:rPr>
            </w:pPr>
            <w:r w:rsidRPr="002E1B54">
              <w:rPr>
                <w:color w:val="000000"/>
                <w:sz w:val="14"/>
                <w:szCs w:val="14"/>
              </w:rPr>
              <w:t>Strateji Geliştirme Birimlerinin Çalışma Usul ve Esasları Hakkında Yönetmelik – Md:9</w:t>
            </w:r>
          </w:p>
        </w:tc>
        <w:tc>
          <w:tcPr>
            <w:tcW w:w="992" w:type="dxa"/>
            <w:tcBorders>
              <w:top w:val="nil"/>
              <w:left w:val="nil"/>
              <w:bottom w:val="single" w:sz="4" w:space="0" w:color="auto"/>
              <w:right w:val="single" w:sz="4" w:space="0" w:color="auto"/>
            </w:tcBorders>
            <w:shd w:val="clear" w:color="auto" w:fill="auto"/>
            <w:vAlign w:val="center"/>
          </w:tcPr>
          <w:p w14:paraId="251368B5" w14:textId="39DBC2B4" w:rsidR="00763EAA" w:rsidRPr="002E1B54" w:rsidRDefault="00763EAA" w:rsidP="00763EAA">
            <w:pPr>
              <w:jc w:val="center"/>
              <w:rPr>
                <w:color w:val="000000"/>
                <w:sz w:val="14"/>
                <w:szCs w:val="14"/>
              </w:rPr>
            </w:pPr>
            <w:r w:rsidRPr="002E1B54">
              <w:rPr>
                <w:color w:val="000000"/>
                <w:sz w:val="14"/>
                <w:szCs w:val="14"/>
              </w:rPr>
              <w:t>Bütçe ve Performans Programı Şube Müdürlüğü</w:t>
            </w:r>
          </w:p>
        </w:tc>
        <w:tc>
          <w:tcPr>
            <w:tcW w:w="993" w:type="dxa"/>
            <w:tcBorders>
              <w:top w:val="nil"/>
              <w:left w:val="nil"/>
              <w:bottom w:val="single" w:sz="4" w:space="0" w:color="auto"/>
              <w:right w:val="single" w:sz="4" w:space="0" w:color="auto"/>
            </w:tcBorders>
            <w:shd w:val="clear" w:color="auto" w:fill="auto"/>
            <w:vAlign w:val="center"/>
          </w:tcPr>
          <w:p w14:paraId="74A4ADE2" w14:textId="3EC94D15" w:rsidR="00763EAA" w:rsidRPr="002E1B54" w:rsidRDefault="00763EAA" w:rsidP="00763EAA">
            <w:pPr>
              <w:jc w:val="center"/>
              <w:rPr>
                <w:sz w:val="14"/>
                <w:szCs w:val="14"/>
              </w:rPr>
            </w:pPr>
            <w:r w:rsidRPr="002E1B54">
              <w:rPr>
                <w:color w:val="000000"/>
                <w:sz w:val="14"/>
                <w:szCs w:val="14"/>
              </w:rPr>
              <w:t>Muhasebe, Kesin Hesap ve Raporlama Şube Müdürlüğü-Gelir elde eden Harcama Birimleri</w:t>
            </w:r>
          </w:p>
        </w:tc>
        <w:tc>
          <w:tcPr>
            <w:tcW w:w="982" w:type="dxa"/>
            <w:tcBorders>
              <w:top w:val="nil"/>
              <w:left w:val="nil"/>
              <w:bottom w:val="single" w:sz="4" w:space="0" w:color="auto"/>
              <w:right w:val="single" w:sz="4" w:space="0" w:color="auto"/>
            </w:tcBorders>
            <w:shd w:val="clear" w:color="auto" w:fill="auto"/>
            <w:vAlign w:val="center"/>
          </w:tcPr>
          <w:p w14:paraId="6CAFB7E7" w14:textId="1C271733" w:rsidR="00763EAA" w:rsidRPr="002E1B54" w:rsidRDefault="00763EAA" w:rsidP="00763EAA">
            <w:pPr>
              <w:jc w:val="center"/>
              <w:rPr>
                <w:sz w:val="14"/>
                <w:szCs w:val="14"/>
              </w:rPr>
            </w:pPr>
            <w:r w:rsidRPr="002E1B54">
              <w:rPr>
                <w:color w:val="000000"/>
                <w:sz w:val="14"/>
                <w:szCs w:val="14"/>
              </w:rPr>
              <w:t>Her ayın ilk iş günü</w:t>
            </w:r>
          </w:p>
        </w:tc>
        <w:tc>
          <w:tcPr>
            <w:tcW w:w="992" w:type="dxa"/>
            <w:tcBorders>
              <w:top w:val="nil"/>
              <w:left w:val="nil"/>
              <w:bottom w:val="single" w:sz="4" w:space="0" w:color="auto"/>
              <w:right w:val="single" w:sz="4" w:space="0" w:color="auto"/>
            </w:tcBorders>
            <w:shd w:val="clear" w:color="auto" w:fill="auto"/>
            <w:vAlign w:val="center"/>
          </w:tcPr>
          <w:p w14:paraId="2C2EFC0D" w14:textId="1ACA69E3" w:rsidR="00763EAA" w:rsidRPr="002E1B54" w:rsidRDefault="00763EAA" w:rsidP="00763EAA">
            <w:pPr>
              <w:jc w:val="center"/>
              <w:rPr>
                <w:sz w:val="14"/>
                <w:szCs w:val="14"/>
              </w:rPr>
            </w:pPr>
            <w:r w:rsidRPr="002E1B54">
              <w:rPr>
                <w:color w:val="000000"/>
                <w:sz w:val="14"/>
                <w:szCs w:val="14"/>
              </w:rPr>
              <w:t> </w:t>
            </w:r>
            <w:r>
              <w:rPr>
                <w:color w:val="000000"/>
                <w:sz w:val="14"/>
                <w:szCs w:val="14"/>
              </w:rPr>
              <w:t xml:space="preserve">3 İş Günü </w:t>
            </w:r>
          </w:p>
        </w:tc>
        <w:tc>
          <w:tcPr>
            <w:tcW w:w="851" w:type="dxa"/>
            <w:tcBorders>
              <w:top w:val="nil"/>
              <w:left w:val="single" w:sz="4" w:space="0" w:color="auto"/>
              <w:bottom w:val="single" w:sz="4" w:space="0" w:color="auto"/>
              <w:right w:val="single" w:sz="4" w:space="0" w:color="auto"/>
            </w:tcBorders>
            <w:shd w:val="clear" w:color="auto" w:fill="auto"/>
            <w:vAlign w:val="center"/>
          </w:tcPr>
          <w:p w14:paraId="21883E30" w14:textId="7EFF879B" w:rsidR="00763EAA" w:rsidRPr="002E1B54" w:rsidRDefault="00763EAA" w:rsidP="00763EAA">
            <w:pPr>
              <w:jc w:val="center"/>
              <w:rPr>
                <w:sz w:val="14"/>
                <w:szCs w:val="14"/>
              </w:rPr>
            </w:pPr>
            <w:r>
              <w:rPr>
                <w:sz w:val="14"/>
                <w:szCs w:val="14"/>
              </w:rPr>
              <w:t>-</w:t>
            </w:r>
          </w:p>
        </w:tc>
        <w:tc>
          <w:tcPr>
            <w:tcW w:w="1002" w:type="dxa"/>
            <w:tcBorders>
              <w:top w:val="nil"/>
              <w:left w:val="single" w:sz="4" w:space="0" w:color="auto"/>
              <w:bottom w:val="single" w:sz="4" w:space="0" w:color="auto"/>
              <w:right w:val="single" w:sz="4" w:space="0" w:color="auto"/>
            </w:tcBorders>
            <w:shd w:val="clear" w:color="auto" w:fill="auto"/>
            <w:vAlign w:val="center"/>
          </w:tcPr>
          <w:p w14:paraId="02C68B83" w14:textId="2C023C85" w:rsidR="00763EAA" w:rsidRPr="002E1B54" w:rsidRDefault="00763EAA" w:rsidP="00763EAA">
            <w:pPr>
              <w:jc w:val="center"/>
              <w:rPr>
                <w:color w:val="000000"/>
                <w:sz w:val="14"/>
                <w:szCs w:val="14"/>
              </w:rPr>
            </w:pPr>
            <w:r w:rsidRPr="002E1B54">
              <w:rPr>
                <w:color w:val="000000"/>
                <w:sz w:val="14"/>
                <w:szCs w:val="14"/>
              </w:rPr>
              <w:t> </w:t>
            </w:r>
            <w:r>
              <w:rPr>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tcPr>
          <w:p w14:paraId="15E2CC6D" w14:textId="6CD893DA" w:rsidR="00763EAA" w:rsidRPr="002E1B54" w:rsidRDefault="00763EAA" w:rsidP="00763EAA">
            <w:pPr>
              <w:jc w:val="center"/>
              <w:rPr>
                <w:color w:val="000000"/>
                <w:sz w:val="14"/>
                <w:szCs w:val="14"/>
              </w:rPr>
            </w:pPr>
            <w:r>
              <w:rPr>
                <w:color w:val="000000"/>
                <w:sz w:val="14"/>
                <w:szCs w:val="14"/>
              </w:rPr>
              <w:t>-</w:t>
            </w:r>
            <w:r w:rsidRPr="002E1B54">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tcPr>
          <w:p w14:paraId="38C92F0B" w14:textId="4BAD14B8" w:rsidR="00763EAA" w:rsidRPr="002E1B54" w:rsidRDefault="00763EAA" w:rsidP="00763EAA">
            <w:pPr>
              <w:jc w:val="center"/>
              <w:rPr>
                <w:color w:val="000000"/>
                <w:sz w:val="14"/>
                <w:szCs w:val="14"/>
              </w:rPr>
            </w:pPr>
            <w:r>
              <w:rPr>
                <w:color w:val="000000"/>
                <w:sz w:val="14"/>
                <w:szCs w:val="14"/>
              </w:rPr>
              <w:t>-</w:t>
            </w:r>
            <w:r w:rsidRPr="002E1B54">
              <w:rPr>
                <w:color w:val="000000"/>
                <w:sz w:val="14"/>
                <w:szCs w:val="14"/>
              </w:rPr>
              <w:t> </w:t>
            </w:r>
          </w:p>
        </w:tc>
        <w:tc>
          <w:tcPr>
            <w:tcW w:w="2516" w:type="dxa"/>
            <w:tcBorders>
              <w:top w:val="nil"/>
              <w:left w:val="single" w:sz="4" w:space="0" w:color="auto"/>
              <w:bottom w:val="single" w:sz="4" w:space="0" w:color="auto"/>
              <w:right w:val="single" w:sz="4" w:space="0" w:color="auto"/>
            </w:tcBorders>
            <w:shd w:val="clear" w:color="auto" w:fill="auto"/>
            <w:vAlign w:val="center"/>
          </w:tcPr>
          <w:p w14:paraId="191E8161" w14:textId="731BF7B8" w:rsidR="00763EAA" w:rsidRPr="002E1B54" w:rsidRDefault="00763EAA" w:rsidP="00763EAA">
            <w:pPr>
              <w:jc w:val="center"/>
              <w:rPr>
                <w:color w:val="000000"/>
                <w:sz w:val="14"/>
                <w:szCs w:val="14"/>
              </w:rPr>
            </w:pPr>
            <w:r w:rsidRPr="002E1B54">
              <w:rPr>
                <w:color w:val="000000"/>
                <w:sz w:val="14"/>
                <w:szCs w:val="14"/>
              </w:rPr>
              <w:t>Örgün ve Yaygın Öğretimden Elde Edilen Gelirler, Tezsiz Yüksek Lisans Gelirler, Tezli Yüksek Lisans Gelirleri Mart ve Eylül olmak üzere 2 dönemde takip edilirken; geriye kalan gelirler her ay takip edilir.</w:t>
            </w:r>
          </w:p>
        </w:tc>
      </w:tr>
      <w:tr w:rsidR="00763EAA" w:rsidRPr="002E1B54" w14:paraId="228E0622" w14:textId="77777777" w:rsidTr="00A97F6A">
        <w:trPr>
          <w:cantSplit/>
          <w:jc w:val="center"/>
        </w:trPr>
        <w:tc>
          <w:tcPr>
            <w:tcW w:w="402" w:type="dxa"/>
            <w:vAlign w:val="center"/>
          </w:tcPr>
          <w:p w14:paraId="287305EE" w14:textId="77777777" w:rsidR="00763EAA" w:rsidRPr="002E1B54" w:rsidRDefault="00763EAA" w:rsidP="00763EAA">
            <w:pPr>
              <w:jc w:val="center"/>
              <w:rPr>
                <w:b/>
                <w:bCs/>
                <w:sz w:val="14"/>
                <w:szCs w:val="14"/>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5FB73514" w14:textId="78093AF7" w:rsidR="00763EAA" w:rsidRPr="002E1B54" w:rsidRDefault="00763EAA" w:rsidP="00763EAA">
            <w:pPr>
              <w:jc w:val="center"/>
              <w:rPr>
                <w:color w:val="000000"/>
                <w:sz w:val="14"/>
                <w:szCs w:val="14"/>
              </w:rPr>
            </w:pPr>
            <w:r w:rsidRPr="002E1B54">
              <w:rPr>
                <w:color w:val="000000"/>
                <w:sz w:val="14"/>
                <w:szCs w:val="14"/>
              </w:rPr>
              <w:t>Stratejik Planın Hazırlanması (5 Yılda Bir)</w:t>
            </w:r>
          </w:p>
        </w:tc>
        <w:tc>
          <w:tcPr>
            <w:tcW w:w="1786" w:type="dxa"/>
            <w:tcBorders>
              <w:top w:val="single" w:sz="4" w:space="0" w:color="auto"/>
              <w:left w:val="nil"/>
              <w:bottom w:val="single" w:sz="4" w:space="0" w:color="auto"/>
              <w:right w:val="single" w:sz="4" w:space="0" w:color="auto"/>
            </w:tcBorders>
            <w:shd w:val="clear" w:color="auto" w:fill="auto"/>
            <w:vAlign w:val="center"/>
          </w:tcPr>
          <w:p w14:paraId="127C3442" w14:textId="1527FD36" w:rsidR="00763EAA" w:rsidRPr="002E1B54" w:rsidRDefault="00763EAA" w:rsidP="00763EAA">
            <w:pPr>
              <w:jc w:val="center"/>
              <w:rPr>
                <w:color w:val="000000"/>
                <w:sz w:val="14"/>
                <w:szCs w:val="14"/>
              </w:rPr>
            </w:pPr>
            <w:r w:rsidRPr="002E1B54">
              <w:rPr>
                <w:color w:val="000000"/>
                <w:sz w:val="14"/>
                <w:szCs w:val="14"/>
              </w:rPr>
              <w:t>Kamu idarelerinin orta ve uzun vadeli amaçlarını, temel ilke ve politikalarını, hedef ve önceliklerini, performans göstergelerini, bunlara ulaşmak için izlenecek yöntemler ile kaynak dağılımlarını içeren planına denir.</w:t>
            </w:r>
          </w:p>
        </w:tc>
        <w:tc>
          <w:tcPr>
            <w:tcW w:w="1661" w:type="dxa"/>
            <w:tcBorders>
              <w:top w:val="single" w:sz="4" w:space="0" w:color="auto"/>
              <w:left w:val="nil"/>
              <w:bottom w:val="single" w:sz="4" w:space="0" w:color="auto"/>
              <w:right w:val="single" w:sz="4" w:space="0" w:color="auto"/>
            </w:tcBorders>
            <w:shd w:val="clear" w:color="auto" w:fill="auto"/>
            <w:vAlign w:val="center"/>
          </w:tcPr>
          <w:p w14:paraId="41ED8259" w14:textId="53225E40" w:rsidR="00763EAA" w:rsidRPr="002E1B54" w:rsidRDefault="00763EAA" w:rsidP="00763EAA">
            <w:pPr>
              <w:jc w:val="center"/>
              <w:rPr>
                <w:color w:val="000000"/>
                <w:sz w:val="14"/>
                <w:szCs w:val="14"/>
              </w:rPr>
            </w:pPr>
            <w:r w:rsidRPr="002E1B54">
              <w:rPr>
                <w:color w:val="000000"/>
                <w:sz w:val="14"/>
                <w:szCs w:val="14"/>
              </w:rPr>
              <w:t>5018 SK – Md: 9                     Kamu İdarelerince Hazırlanacak Stratejik Planlar Ve Performans Programları İle Faaliyet Raporlarına İlişkin Usul Ve Esaslar Hakkında Yönetmelik – Md:7-16 Üniversiteler İçin Stratejik Plan Hazırlama Rehberi</w:t>
            </w:r>
          </w:p>
        </w:tc>
        <w:tc>
          <w:tcPr>
            <w:tcW w:w="992" w:type="dxa"/>
            <w:tcBorders>
              <w:top w:val="single" w:sz="4" w:space="0" w:color="auto"/>
              <w:left w:val="nil"/>
              <w:bottom w:val="single" w:sz="4" w:space="0" w:color="auto"/>
              <w:right w:val="single" w:sz="4" w:space="0" w:color="auto"/>
            </w:tcBorders>
            <w:shd w:val="clear" w:color="auto" w:fill="auto"/>
            <w:vAlign w:val="center"/>
          </w:tcPr>
          <w:p w14:paraId="4FAE56EA" w14:textId="6C0E987A" w:rsidR="00763EAA" w:rsidRPr="002E1B54" w:rsidRDefault="00763EAA" w:rsidP="00763EAA">
            <w:pPr>
              <w:jc w:val="center"/>
              <w:rPr>
                <w:color w:val="000000"/>
                <w:sz w:val="14"/>
                <w:szCs w:val="14"/>
              </w:rPr>
            </w:pPr>
            <w:r w:rsidRPr="002E1B54">
              <w:rPr>
                <w:color w:val="000000"/>
                <w:sz w:val="14"/>
                <w:szCs w:val="14"/>
              </w:rPr>
              <w:t>Stratejik Yönetim ve Planlama Şube Müdürlüğü</w:t>
            </w:r>
          </w:p>
        </w:tc>
        <w:tc>
          <w:tcPr>
            <w:tcW w:w="993" w:type="dxa"/>
            <w:tcBorders>
              <w:top w:val="single" w:sz="4" w:space="0" w:color="auto"/>
              <w:left w:val="nil"/>
              <w:bottom w:val="single" w:sz="4" w:space="0" w:color="auto"/>
              <w:right w:val="single" w:sz="4" w:space="0" w:color="auto"/>
            </w:tcBorders>
            <w:shd w:val="clear" w:color="auto" w:fill="auto"/>
            <w:vAlign w:val="center"/>
          </w:tcPr>
          <w:p w14:paraId="6E492CE4" w14:textId="06FC6840" w:rsidR="00763EAA" w:rsidRPr="002E1B54" w:rsidRDefault="00763EAA" w:rsidP="00763EAA">
            <w:pPr>
              <w:jc w:val="center"/>
              <w:rPr>
                <w:sz w:val="14"/>
                <w:szCs w:val="14"/>
              </w:rPr>
            </w:pPr>
            <w:r w:rsidRPr="002E1B54">
              <w:rPr>
                <w:color w:val="000000"/>
                <w:sz w:val="14"/>
                <w:szCs w:val="14"/>
              </w:rPr>
              <w:t>Harcama Birimleri</w:t>
            </w:r>
          </w:p>
        </w:tc>
        <w:tc>
          <w:tcPr>
            <w:tcW w:w="982" w:type="dxa"/>
            <w:tcBorders>
              <w:top w:val="single" w:sz="4" w:space="0" w:color="auto"/>
              <w:left w:val="nil"/>
              <w:bottom w:val="single" w:sz="4" w:space="0" w:color="auto"/>
              <w:right w:val="single" w:sz="4" w:space="0" w:color="auto"/>
            </w:tcBorders>
            <w:shd w:val="clear" w:color="auto" w:fill="auto"/>
            <w:vAlign w:val="center"/>
          </w:tcPr>
          <w:p w14:paraId="084C1786" w14:textId="76F821A0" w:rsidR="00763EAA" w:rsidRPr="002E1B54" w:rsidRDefault="00763EAA" w:rsidP="00763EAA">
            <w:pPr>
              <w:jc w:val="center"/>
              <w:rPr>
                <w:sz w:val="14"/>
                <w:szCs w:val="14"/>
              </w:rPr>
            </w:pPr>
            <w:r w:rsidRPr="002E1B54">
              <w:rPr>
                <w:color w:val="000000"/>
                <w:sz w:val="14"/>
                <w:szCs w:val="14"/>
              </w:rPr>
              <w:t>1 Temmuz</w:t>
            </w:r>
          </w:p>
        </w:tc>
        <w:tc>
          <w:tcPr>
            <w:tcW w:w="992" w:type="dxa"/>
            <w:tcBorders>
              <w:top w:val="single" w:sz="4" w:space="0" w:color="auto"/>
              <w:left w:val="nil"/>
              <w:bottom w:val="single" w:sz="4" w:space="0" w:color="auto"/>
              <w:right w:val="single" w:sz="4" w:space="0" w:color="auto"/>
            </w:tcBorders>
            <w:shd w:val="clear" w:color="auto" w:fill="auto"/>
            <w:vAlign w:val="center"/>
          </w:tcPr>
          <w:p w14:paraId="6A2F2A59" w14:textId="7A8D4DFC" w:rsidR="00763EAA" w:rsidRPr="002E1B54" w:rsidRDefault="00763EAA" w:rsidP="00763EAA">
            <w:pPr>
              <w:jc w:val="center"/>
              <w:rPr>
                <w:sz w:val="14"/>
                <w:szCs w:val="14"/>
              </w:rPr>
            </w:pPr>
            <w:r w:rsidRPr="002E1B54">
              <w:rPr>
                <w:color w:val="000000"/>
                <w:sz w:val="14"/>
                <w:szCs w:val="14"/>
              </w:rPr>
              <w:t>30 Nisan</w:t>
            </w:r>
          </w:p>
        </w:tc>
        <w:tc>
          <w:tcPr>
            <w:tcW w:w="851" w:type="dxa"/>
            <w:tcBorders>
              <w:top w:val="nil"/>
              <w:left w:val="single" w:sz="4" w:space="0" w:color="auto"/>
              <w:bottom w:val="single" w:sz="4" w:space="0" w:color="auto"/>
              <w:right w:val="single" w:sz="4" w:space="0" w:color="auto"/>
            </w:tcBorders>
            <w:shd w:val="clear" w:color="auto" w:fill="auto"/>
            <w:vAlign w:val="center"/>
          </w:tcPr>
          <w:p w14:paraId="2E787ACA" w14:textId="279223E8" w:rsidR="00763EAA" w:rsidRPr="002E1B54" w:rsidRDefault="00763EAA" w:rsidP="00763EAA">
            <w:pPr>
              <w:jc w:val="center"/>
              <w:rPr>
                <w:sz w:val="14"/>
                <w:szCs w:val="14"/>
              </w:rPr>
            </w:pPr>
            <w:r w:rsidRPr="002E1B54">
              <w:rPr>
                <w:sz w:val="14"/>
                <w:szCs w:val="14"/>
              </w:rPr>
              <w:t>Web Sayfası</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5F0B64C8" w14:textId="4A1CF360" w:rsidR="00763EAA" w:rsidRPr="002E1B54" w:rsidRDefault="00763EAA" w:rsidP="00763EAA">
            <w:pPr>
              <w:jc w:val="center"/>
              <w:rPr>
                <w:color w:val="000000"/>
                <w:sz w:val="14"/>
                <w:szCs w:val="14"/>
              </w:rPr>
            </w:pPr>
            <w:r w:rsidRPr="002E1B54">
              <w:rPr>
                <w:color w:val="000000"/>
                <w:sz w:val="14"/>
                <w:szCs w:val="14"/>
              </w:rPr>
              <w:t>31 Aralık</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263ED9" w14:textId="75373B9F" w:rsidR="00763EAA" w:rsidRPr="002E1B54" w:rsidRDefault="00763EAA" w:rsidP="00763EAA">
            <w:pPr>
              <w:jc w:val="center"/>
              <w:rPr>
                <w:color w:val="000000"/>
                <w:sz w:val="14"/>
                <w:szCs w:val="14"/>
              </w:rPr>
            </w:pPr>
            <w:r w:rsidRPr="002E1B54">
              <w:rPr>
                <w:color w:val="000000"/>
                <w:sz w:val="14"/>
                <w:szCs w:val="14"/>
              </w:rPr>
              <w:t>Strateji ve Bütçe Başkanlığı</w:t>
            </w:r>
          </w:p>
        </w:tc>
        <w:tc>
          <w:tcPr>
            <w:tcW w:w="992" w:type="dxa"/>
            <w:tcBorders>
              <w:top w:val="single" w:sz="4" w:space="0" w:color="auto"/>
              <w:left w:val="nil"/>
              <w:bottom w:val="single" w:sz="4" w:space="0" w:color="auto"/>
              <w:right w:val="single" w:sz="4" w:space="0" w:color="auto"/>
            </w:tcBorders>
            <w:shd w:val="clear" w:color="auto" w:fill="auto"/>
            <w:vAlign w:val="center"/>
          </w:tcPr>
          <w:p w14:paraId="7D45DDC6" w14:textId="559D1153" w:rsidR="00763EAA" w:rsidRPr="002E1B54" w:rsidRDefault="00763EAA" w:rsidP="00763EAA">
            <w:pPr>
              <w:jc w:val="center"/>
              <w:rPr>
                <w:color w:val="000000"/>
                <w:sz w:val="14"/>
                <w:szCs w:val="14"/>
              </w:rPr>
            </w:pPr>
            <w:r w:rsidRPr="002E1B54">
              <w:rPr>
                <w:color w:val="000000"/>
                <w:sz w:val="14"/>
                <w:szCs w:val="14"/>
              </w:rPr>
              <w:t>30 Haziran</w:t>
            </w:r>
          </w:p>
        </w:tc>
        <w:tc>
          <w:tcPr>
            <w:tcW w:w="2516" w:type="dxa"/>
            <w:tcBorders>
              <w:top w:val="nil"/>
              <w:left w:val="single" w:sz="4" w:space="0" w:color="auto"/>
              <w:bottom w:val="single" w:sz="4" w:space="0" w:color="auto"/>
              <w:right w:val="single" w:sz="4" w:space="0" w:color="auto"/>
            </w:tcBorders>
            <w:shd w:val="clear" w:color="auto" w:fill="auto"/>
            <w:vAlign w:val="center"/>
          </w:tcPr>
          <w:p w14:paraId="3D242E4F" w14:textId="154AC030" w:rsidR="00763EAA" w:rsidRPr="002E1B54" w:rsidRDefault="00763EAA" w:rsidP="00763EAA">
            <w:pPr>
              <w:jc w:val="center"/>
              <w:rPr>
                <w:color w:val="000000"/>
                <w:sz w:val="14"/>
                <w:szCs w:val="14"/>
              </w:rPr>
            </w:pPr>
            <w:r w:rsidRPr="002E1B54">
              <w:rPr>
                <w:color w:val="000000"/>
                <w:sz w:val="14"/>
                <w:szCs w:val="14"/>
              </w:rPr>
              <w:t>Mevcut stratejik planın süresinin bitmesine 18 ay kala (1 Temmuz İtibarıyla) Stratejik Planın yapılmasına başlanır. Mevcut stratejik planın son yılının Nisan ayı sonuna kadar da bitirilir.</w:t>
            </w:r>
          </w:p>
          <w:p w14:paraId="358E101C" w14:textId="0020C87D" w:rsidR="00763EAA" w:rsidRPr="002E1B54" w:rsidRDefault="00763EAA" w:rsidP="00763EAA">
            <w:pPr>
              <w:jc w:val="center"/>
              <w:rPr>
                <w:color w:val="000000"/>
                <w:sz w:val="14"/>
                <w:szCs w:val="14"/>
              </w:rPr>
            </w:pPr>
            <w:r w:rsidRPr="002E1B54">
              <w:rPr>
                <w:color w:val="000000"/>
                <w:sz w:val="14"/>
                <w:szCs w:val="14"/>
              </w:rPr>
              <w:t>Strateji ve Bütçe Başkanlığı'nın Değerlendirme ve Düzeltme Talepleri Doğrultusunda, Mevcut Stratejik Planın Son Yılının Haziran Ayı Sonuna Kadar Strateji ve Bütçe Başkanlığı’na gönderilir.</w:t>
            </w:r>
          </w:p>
          <w:p w14:paraId="7C59F80D" w14:textId="102AAEB9" w:rsidR="00763EAA" w:rsidRPr="002E1B54" w:rsidRDefault="00763EAA" w:rsidP="00763EAA">
            <w:pPr>
              <w:jc w:val="center"/>
              <w:rPr>
                <w:color w:val="000000"/>
                <w:sz w:val="14"/>
                <w:szCs w:val="14"/>
              </w:rPr>
            </w:pPr>
            <w:r w:rsidRPr="002E1B54">
              <w:rPr>
                <w:color w:val="000000"/>
                <w:sz w:val="14"/>
                <w:szCs w:val="14"/>
              </w:rPr>
              <w:t>Mevcut Stratejik Planın son gününe kadar ise web sayfasında yayınlanır.</w:t>
            </w:r>
          </w:p>
        </w:tc>
      </w:tr>
      <w:tr w:rsidR="00763EAA" w:rsidRPr="002E1B54" w14:paraId="440F0712" w14:textId="77777777" w:rsidTr="00A97F6A">
        <w:trPr>
          <w:cantSplit/>
          <w:jc w:val="center"/>
        </w:trPr>
        <w:tc>
          <w:tcPr>
            <w:tcW w:w="402" w:type="dxa"/>
            <w:vAlign w:val="center"/>
          </w:tcPr>
          <w:p w14:paraId="64F40AAE" w14:textId="77777777" w:rsidR="00763EAA" w:rsidRPr="002E1B54" w:rsidRDefault="00763EAA" w:rsidP="00763EAA">
            <w:pPr>
              <w:jc w:val="center"/>
              <w:rPr>
                <w:b/>
                <w:bCs/>
                <w:sz w:val="14"/>
                <w:szCs w:val="14"/>
              </w:rPr>
            </w:pPr>
          </w:p>
        </w:tc>
        <w:tc>
          <w:tcPr>
            <w:tcW w:w="1401" w:type="dxa"/>
            <w:tcBorders>
              <w:top w:val="nil"/>
              <w:left w:val="single" w:sz="4" w:space="0" w:color="auto"/>
              <w:bottom w:val="single" w:sz="4" w:space="0" w:color="auto"/>
              <w:right w:val="single" w:sz="4" w:space="0" w:color="auto"/>
            </w:tcBorders>
            <w:shd w:val="clear" w:color="auto" w:fill="auto"/>
            <w:vAlign w:val="center"/>
          </w:tcPr>
          <w:p w14:paraId="014AAA8E" w14:textId="35A7566A" w:rsidR="00763EAA" w:rsidRPr="002E1B54" w:rsidRDefault="00763EAA" w:rsidP="00763EAA">
            <w:pPr>
              <w:jc w:val="center"/>
              <w:rPr>
                <w:color w:val="000000"/>
                <w:sz w:val="14"/>
                <w:szCs w:val="14"/>
              </w:rPr>
            </w:pPr>
            <w:r w:rsidRPr="002E1B54">
              <w:rPr>
                <w:color w:val="000000"/>
                <w:sz w:val="14"/>
                <w:szCs w:val="14"/>
              </w:rPr>
              <w:t>Stratejik Plan İzleme Raporu</w:t>
            </w:r>
          </w:p>
        </w:tc>
        <w:tc>
          <w:tcPr>
            <w:tcW w:w="1786" w:type="dxa"/>
            <w:tcBorders>
              <w:top w:val="nil"/>
              <w:left w:val="nil"/>
              <w:bottom w:val="single" w:sz="4" w:space="0" w:color="auto"/>
              <w:right w:val="single" w:sz="4" w:space="0" w:color="auto"/>
            </w:tcBorders>
            <w:shd w:val="clear" w:color="auto" w:fill="auto"/>
            <w:vAlign w:val="center"/>
          </w:tcPr>
          <w:p w14:paraId="287DA7EF" w14:textId="0AD1321A" w:rsidR="00763EAA" w:rsidRPr="002E1B54" w:rsidRDefault="00763EAA" w:rsidP="00763EAA">
            <w:pPr>
              <w:jc w:val="center"/>
              <w:rPr>
                <w:color w:val="000000"/>
                <w:sz w:val="14"/>
                <w:szCs w:val="14"/>
              </w:rPr>
            </w:pPr>
            <w:r w:rsidRPr="002E1B54">
              <w:rPr>
                <w:color w:val="000000"/>
                <w:sz w:val="14"/>
                <w:szCs w:val="14"/>
              </w:rPr>
              <w:t>Kamu İdarelerinin Stratejik planındaki performans göstergelerine ilişkin Ocak-Haziran dönemi gerçekleşmelerinin izlenmesine imkân veren rapordur.</w:t>
            </w:r>
          </w:p>
        </w:tc>
        <w:tc>
          <w:tcPr>
            <w:tcW w:w="1661" w:type="dxa"/>
            <w:tcBorders>
              <w:top w:val="nil"/>
              <w:left w:val="nil"/>
              <w:bottom w:val="single" w:sz="4" w:space="0" w:color="auto"/>
              <w:right w:val="single" w:sz="4" w:space="0" w:color="auto"/>
            </w:tcBorders>
            <w:shd w:val="clear" w:color="auto" w:fill="auto"/>
            <w:vAlign w:val="center"/>
          </w:tcPr>
          <w:p w14:paraId="77A044F4" w14:textId="5DA7B441" w:rsidR="00763EAA" w:rsidRPr="002E1B54" w:rsidRDefault="00763EAA" w:rsidP="00763EAA">
            <w:pPr>
              <w:jc w:val="center"/>
              <w:rPr>
                <w:color w:val="000000"/>
                <w:sz w:val="14"/>
                <w:szCs w:val="14"/>
              </w:rPr>
            </w:pPr>
            <w:r w:rsidRPr="002E1B54">
              <w:rPr>
                <w:color w:val="000000"/>
                <w:sz w:val="14"/>
                <w:szCs w:val="14"/>
              </w:rPr>
              <w:t>5018 SK – Md: 9                     Kamu İdarelerince Hazırlanacak Stratejik Planlar Ve Performans Programları İle Faaliyet Raporlarına İlişkin Usul Ve Esaslar Hakkında Yönetmelik – Md:7-16 Üniversiteler İçin Stratejik Plan Hazırlama Rehberi</w:t>
            </w:r>
          </w:p>
        </w:tc>
        <w:tc>
          <w:tcPr>
            <w:tcW w:w="992" w:type="dxa"/>
            <w:tcBorders>
              <w:top w:val="nil"/>
              <w:left w:val="nil"/>
              <w:bottom w:val="single" w:sz="4" w:space="0" w:color="auto"/>
              <w:right w:val="single" w:sz="4" w:space="0" w:color="auto"/>
            </w:tcBorders>
            <w:shd w:val="clear" w:color="auto" w:fill="auto"/>
            <w:vAlign w:val="center"/>
          </w:tcPr>
          <w:p w14:paraId="5A8234C5" w14:textId="12A98646" w:rsidR="00763EAA" w:rsidRPr="002E1B54" w:rsidRDefault="00763EAA" w:rsidP="00763EAA">
            <w:pPr>
              <w:jc w:val="center"/>
              <w:rPr>
                <w:color w:val="000000"/>
                <w:sz w:val="14"/>
                <w:szCs w:val="14"/>
              </w:rPr>
            </w:pPr>
            <w:r w:rsidRPr="002E1B54">
              <w:rPr>
                <w:color w:val="000000"/>
                <w:sz w:val="14"/>
                <w:szCs w:val="14"/>
              </w:rPr>
              <w:t>Stratejik Yönetim ve Planlama Şube Müdürlüğü</w:t>
            </w:r>
          </w:p>
        </w:tc>
        <w:tc>
          <w:tcPr>
            <w:tcW w:w="993" w:type="dxa"/>
            <w:tcBorders>
              <w:top w:val="nil"/>
              <w:left w:val="nil"/>
              <w:bottom w:val="single" w:sz="4" w:space="0" w:color="auto"/>
              <w:right w:val="single" w:sz="4" w:space="0" w:color="auto"/>
            </w:tcBorders>
            <w:shd w:val="clear" w:color="auto" w:fill="auto"/>
            <w:vAlign w:val="center"/>
          </w:tcPr>
          <w:p w14:paraId="502F4FFE" w14:textId="0C90D757" w:rsidR="00763EAA" w:rsidRPr="002E1B54" w:rsidRDefault="00763EAA" w:rsidP="00763EAA">
            <w:pPr>
              <w:jc w:val="center"/>
              <w:rPr>
                <w:sz w:val="14"/>
                <w:szCs w:val="14"/>
              </w:rPr>
            </w:pPr>
            <w:r w:rsidRPr="002E1B54">
              <w:rPr>
                <w:color w:val="000000"/>
                <w:sz w:val="14"/>
                <w:szCs w:val="14"/>
              </w:rPr>
              <w:t>Harcama Birimleri</w:t>
            </w:r>
          </w:p>
        </w:tc>
        <w:tc>
          <w:tcPr>
            <w:tcW w:w="982" w:type="dxa"/>
            <w:tcBorders>
              <w:top w:val="nil"/>
              <w:left w:val="nil"/>
              <w:bottom w:val="single" w:sz="4" w:space="0" w:color="auto"/>
              <w:right w:val="single" w:sz="4" w:space="0" w:color="auto"/>
            </w:tcBorders>
            <w:shd w:val="clear" w:color="auto" w:fill="auto"/>
            <w:vAlign w:val="center"/>
          </w:tcPr>
          <w:p w14:paraId="421CA8BA" w14:textId="116608FF" w:rsidR="00763EAA" w:rsidRPr="002E1B54" w:rsidRDefault="00763EAA" w:rsidP="00763EAA">
            <w:pPr>
              <w:jc w:val="center"/>
              <w:rPr>
                <w:sz w:val="14"/>
                <w:szCs w:val="14"/>
              </w:rPr>
            </w:pPr>
            <w:r w:rsidRPr="002E1B54">
              <w:rPr>
                <w:color w:val="000000"/>
                <w:sz w:val="14"/>
                <w:szCs w:val="14"/>
              </w:rPr>
              <w:t>1 Temmuz</w:t>
            </w:r>
          </w:p>
        </w:tc>
        <w:tc>
          <w:tcPr>
            <w:tcW w:w="992" w:type="dxa"/>
            <w:tcBorders>
              <w:top w:val="nil"/>
              <w:left w:val="nil"/>
              <w:bottom w:val="single" w:sz="4" w:space="0" w:color="auto"/>
              <w:right w:val="single" w:sz="4" w:space="0" w:color="auto"/>
            </w:tcBorders>
            <w:shd w:val="clear" w:color="auto" w:fill="auto"/>
            <w:vAlign w:val="center"/>
          </w:tcPr>
          <w:p w14:paraId="6081BF29" w14:textId="704DA797" w:rsidR="00763EAA" w:rsidRPr="002E1B54" w:rsidRDefault="00763EAA" w:rsidP="00763EAA">
            <w:pPr>
              <w:jc w:val="center"/>
              <w:rPr>
                <w:sz w:val="14"/>
                <w:szCs w:val="14"/>
              </w:rPr>
            </w:pPr>
            <w:r w:rsidRPr="002E1B54">
              <w:rPr>
                <w:color w:val="000000"/>
                <w:sz w:val="14"/>
                <w:szCs w:val="14"/>
              </w:rPr>
              <w:t>31 Temmuz</w:t>
            </w:r>
          </w:p>
        </w:tc>
        <w:tc>
          <w:tcPr>
            <w:tcW w:w="851" w:type="dxa"/>
            <w:tcBorders>
              <w:top w:val="nil"/>
              <w:left w:val="single" w:sz="4" w:space="0" w:color="auto"/>
              <w:bottom w:val="single" w:sz="4" w:space="0" w:color="auto"/>
              <w:right w:val="single" w:sz="4" w:space="0" w:color="auto"/>
            </w:tcBorders>
            <w:shd w:val="clear" w:color="auto" w:fill="auto"/>
            <w:vAlign w:val="center"/>
          </w:tcPr>
          <w:p w14:paraId="6C8F6EB2" w14:textId="4A00C0DE" w:rsidR="00763EAA" w:rsidRPr="002E1B54" w:rsidRDefault="00763EAA" w:rsidP="00763EAA">
            <w:pPr>
              <w:jc w:val="center"/>
              <w:rPr>
                <w:sz w:val="14"/>
                <w:szCs w:val="14"/>
              </w:rPr>
            </w:pPr>
            <w:r>
              <w:rPr>
                <w:sz w:val="14"/>
                <w:szCs w:val="14"/>
              </w:rPr>
              <w:t>-</w:t>
            </w:r>
          </w:p>
        </w:tc>
        <w:tc>
          <w:tcPr>
            <w:tcW w:w="1002" w:type="dxa"/>
            <w:tcBorders>
              <w:top w:val="nil"/>
              <w:left w:val="single" w:sz="4" w:space="0" w:color="auto"/>
              <w:bottom w:val="single" w:sz="4" w:space="0" w:color="auto"/>
              <w:right w:val="single" w:sz="4" w:space="0" w:color="auto"/>
            </w:tcBorders>
            <w:shd w:val="clear" w:color="auto" w:fill="auto"/>
            <w:vAlign w:val="center"/>
          </w:tcPr>
          <w:p w14:paraId="55968498" w14:textId="19F3DF50" w:rsidR="00763EAA" w:rsidRPr="002E1B54" w:rsidRDefault="00763EAA" w:rsidP="00763EAA">
            <w:pPr>
              <w:jc w:val="center"/>
              <w:rPr>
                <w:color w:val="000000"/>
                <w:sz w:val="14"/>
                <w:szCs w:val="14"/>
              </w:rPr>
            </w:pPr>
            <w:r>
              <w:rPr>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tcPr>
          <w:p w14:paraId="0A69A4A5" w14:textId="36C966A6" w:rsidR="00763EAA" w:rsidRPr="002E1B54" w:rsidRDefault="00763EAA" w:rsidP="00763EAA">
            <w:pPr>
              <w:jc w:val="center"/>
              <w:rPr>
                <w:color w:val="000000"/>
                <w:sz w:val="14"/>
                <w:szCs w:val="14"/>
              </w:rPr>
            </w:pPr>
            <w:r w:rsidRPr="002E1B54">
              <w:rPr>
                <w:color w:val="000000"/>
                <w:sz w:val="14"/>
                <w:szCs w:val="14"/>
              </w:rPr>
              <w:t>Üst Yönetici </w:t>
            </w:r>
          </w:p>
        </w:tc>
        <w:tc>
          <w:tcPr>
            <w:tcW w:w="992" w:type="dxa"/>
            <w:tcBorders>
              <w:top w:val="nil"/>
              <w:left w:val="nil"/>
              <w:bottom w:val="single" w:sz="4" w:space="0" w:color="auto"/>
              <w:right w:val="single" w:sz="4" w:space="0" w:color="auto"/>
            </w:tcBorders>
            <w:shd w:val="clear" w:color="auto" w:fill="auto"/>
            <w:vAlign w:val="center"/>
          </w:tcPr>
          <w:p w14:paraId="11DE1739" w14:textId="3C9FA094" w:rsidR="00763EAA" w:rsidRPr="002E1B54" w:rsidRDefault="00763EAA" w:rsidP="00763EAA">
            <w:pPr>
              <w:jc w:val="center"/>
              <w:rPr>
                <w:color w:val="000000"/>
                <w:sz w:val="14"/>
                <w:szCs w:val="14"/>
              </w:rPr>
            </w:pPr>
            <w:r w:rsidRPr="002E1B54">
              <w:rPr>
                <w:color w:val="000000"/>
                <w:sz w:val="14"/>
                <w:szCs w:val="14"/>
              </w:rPr>
              <w:t>31 Ağustos</w:t>
            </w:r>
          </w:p>
        </w:tc>
        <w:tc>
          <w:tcPr>
            <w:tcW w:w="2516" w:type="dxa"/>
            <w:tcBorders>
              <w:top w:val="nil"/>
              <w:left w:val="single" w:sz="4" w:space="0" w:color="auto"/>
              <w:bottom w:val="single" w:sz="4" w:space="0" w:color="auto"/>
              <w:right w:val="single" w:sz="4" w:space="0" w:color="auto"/>
            </w:tcBorders>
            <w:shd w:val="clear" w:color="auto" w:fill="auto"/>
            <w:vAlign w:val="center"/>
          </w:tcPr>
          <w:p w14:paraId="102DB1EA" w14:textId="65F36C6E" w:rsidR="00763EAA" w:rsidRPr="002E1B54" w:rsidRDefault="00553636" w:rsidP="00763EAA">
            <w:pPr>
              <w:jc w:val="center"/>
              <w:rPr>
                <w:color w:val="000000"/>
                <w:sz w:val="14"/>
                <w:szCs w:val="14"/>
              </w:rPr>
            </w:pPr>
            <w:r>
              <w:rPr>
                <w:color w:val="000000"/>
                <w:sz w:val="14"/>
                <w:szCs w:val="14"/>
              </w:rPr>
              <w:t>-</w:t>
            </w:r>
          </w:p>
        </w:tc>
      </w:tr>
      <w:tr w:rsidR="00763EAA" w:rsidRPr="002E1B54" w14:paraId="41B67F64" w14:textId="77777777" w:rsidTr="00A97F6A">
        <w:trPr>
          <w:cantSplit/>
          <w:jc w:val="center"/>
        </w:trPr>
        <w:tc>
          <w:tcPr>
            <w:tcW w:w="402" w:type="dxa"/>
            <w:vAlign w:val="center"/>
          </w:tcPr>
          <w:p w14:paraId="6549DFFE" w14:textId="77777777" w:rsidR="00763EAA" w:rsidRPr="002E1B54" w:rsidRDefault="00763EAA" w:rsidP="00763EAA">
            <w:pPr>
              <w:jc w:val="center"/>
              <w:rPr>
                <w:b/>
                <w:bCs/>
                <w:sz w:val="14"/>
                <w:szCs w:val="14"/>
              </w:rPr>
            </w:pPr>
          </w:p>
        </w:tc>
        <w:tc>
          <w:tcPr>
            <w:tcW w:w="1401" w:type="dxa"/>
            <w:tcBorders>
              <w:top w:val="nil"/>
              <w:left w:val="single" w:sz="4" w:space="0" w:color="auto"/>
              <w:bottom w:val="single" w:sz="4" w:space="0" w:color="auto"/>
              <w:right w:val="single" w:sz="4" w:space="0" w:color="auto"/>
            </w:tcBorders>
            <w:shd w:val="clear" w:color="auto" w:fill="auto"/>
            <w:vAlign w:val="center"/>
          </w:tcPr>
          <w:p w14:paraId="5E2309F5" w14:textId="0F4331A8" w:rsidR="00763EAA" w:rsidRPr="002E1B54" w:rsidRDefault="00763EAA" w:rsidP="00763EAA">
            <w:pPr>
              <w:jc w:val="center"/>
              <w:rPr>
                <w:color w:val="000000"/>
                <w:sz w:val="14"/>
                <w:szCs w:val="14"/>
              </w:rPr>
            </w:pPr>
            <w:r w:rsidRPr="002E1B54">
              <w:rPr>
                <w:color w:val="000000"/>
                <w:sz w:val="14"/>
                <w:szCs w:val="14"/>
              </w:rPr>
              <w:t>Stratejik Plan Değerlendirme Tablosu</w:t>
            </w:r>
          </w:p>
        </w:tc>
        <w:tc>
          <w:tcPr>
            <w:tcW w:w="1786" w:type="dxa"/>
            <w:tcBorders>
              <w:top w:val="nil"/>
              <w:left w:val="nil"/>
              <w:bottom w:val="single" w:sz="4" w:space="0" w:color="auto"/>
              <w:right w:val="single" w:sz="4" w:space="0" w:color="auto"/>
            </w:tcBorders>
            <w:shd w:val="clear" w:color="auto" w:fill="auto"/>
            <w:vAlign w:val="center"/>
          </w:tcPr>
          <w:p w14:paraId="0141F16C" w14:textId="1FD4A9EA" w:rsidR="00763EAA" w:rsidRPr="002E1B54" w:rsidRDefault="00763EAA" w:rsidP="00763EAA">
            <w:pPr>
              <w:jc w:val="center"/>
              <w:rPr>
                <w:color w:val="000000"/>
                <w:sz w:val="14"/>
                <w:szCs w:val="14"/>
              </w:rPr>
            </w:pPr>
            <w:r w:rsidRPr="002E1B54">
              <w:rPr>
                <w:color w:val="000000"/>
                <w:sz w:val="14"/>
                <w:szCs w:val="14"/>
              </w:rPr>
              <w:t>Stratejik plandaki hedefler ile performans</w:t>
            </w:r>
            <w:r w:rsidRPr="002E1B54">
              <w:rPr>
                <w:color w:val="000000"/>
                <w:sz w:val="14"/>
                <w:szCs w:val="14"/>
              </w:rPr>
              <w:br/>
              <w:t xml:space="preserve">göstergelerinin yıl sonu gerçekleşme sonuçlarını değerlendirmede kullanılan tablolardır. </w:t>
            </w:r>
          </w:p>
        </w:tc>
        <w:tc>
          <w:tcPr>
            <w:tcW w:w="1661" w:type="dxa"/>
            <w:tcBorders>
              <w:top w:val="nil"/>
              <w:left w:val="nil"/>
              <w:bottom w:val="single" w:sz="4" w:space="0" w:color="auto"/>
              <w:right w:val="single" w:sz="4" w:space="0" w:color="auto"/>
            </w:tcBorders>
            <w:shd w:val="clear" w:color="auto" w:fill="auto"/>
            <w:vAlign w:val="center"/>
          </w:tcPr>
          <w:p w14:paraId="59D7618C" w14:textId="31A6651F" w:rsidR="00763EAA" w:rsidRPr="002E1B54" w:rsidRDefault="00763EAA" w:rsidP="00763EAA">
            <w:pPr>
              <w:jc w:val="center"/>
              <w:rPr>
                <w:color w:val="000000"/>
                <w:sz w:val="14"/>
                <w:szCs w:val="14"/>
              </w:rPr>
            </w:pPr>
            <w:r w:rsidRPr="002E1B54">
              <w:rPr>
                <w:color w:val="000000"/>
                <w:sz w:val="14"/>
                <w:szCs w:val="14"/>
              </w:rPr>
              <w:t>5018 SK – Md: 9                     Kamu İdarelerince Hazırlanacak Stratejik Planlar Ve Performans Programları İle Faaliyet Raporlarına İlişkin Usul Ve Esaslar Hakkında Yönetmelik – Md:7-16 Üniversiteler İçin Stratejik Plan Hazırlama Rehberi</w:t>
            </w:r>
          </w:p>
        </w:tc>
        <w:tc>
          <w:tcPr>
            <w:tcW w:w="992" w:type="dxa"/>
            <w:tcBorders>
              <w:top w:val="nil"/>
              <w:left w:val="nil"/>
              <w:bottom w:val="single" w:sz="4" w:space="0" w:color="auto"/>
              <w:right w:val="single" w:sz="4" w:space="0" w:color="auto"/>
            </w:tcBorders>
            <w:shd w:val="clear" w:color="auto" w:fill="auto"/>
            <w:vAlign w:val="center"/>
          </w:tcPr>
          <w:p w14:paraId="36C6233C" w14:textId="28B3E732" w:rsidR="00763EAA" w:rsidRPr="002E1B54" w:rsidRDefault="00763EAA" w:rsidP="00763EAA">
            <w:pPr>
              <w:jc w:val="center"/>
              <w:rPr>
                <w:color w:val="000000"/>
                <w:sz w:val="14"/>
                <w:szCs w:val="14"/>
              </w:rPr>
            </w:pPr>
            <w:r w:rsidRPr="002E1B54">
              <w:rPr>
                <w:color w:val="000000"/>
                <w:sz w:val="14"/>
                <w:szCs w:val="14"/>
              </w:rPr>
              <w:t>Stratejik Yönetim ve Planlama Şube Müdürlüğü</w:t>
            </w:r>
          </w:p>
        </w:tc>
        <w:tc>
          <w:tcPr>
            <w:tcW w:w="993" w:type="dxa"/>
            <w:tcBorders>
              <w:top w:val="nil"/>
              <w:left w:val="nil"/>
              <w:bottom w:val="single" w:sz="4" w:space="0" w:color="auto"/>
              <w:right w:val="single" w:sz="4" w:space="0" w:color="auto"/>
            </w:tcBorders>
            <w:shd w:val="clear" w:color="auto" w:fill="auto"/>
            <w:vAlign w:val="center"/>
          </w:tcPr>
          <w:p w14:paraId="6A427EE6" w14:textId="18B92569" w:rsidR="00763EAA" w:rsidRPr="002E1B54" w:rsidRDefault="00763EAA" w:rsidP="00763EAA">
            <w:pPr>
              <w:jc w:val="center"/>
              <w:rPr>
                <w:sz w:val="14"/>
                <w:szCs w:val="14"/>
              </w:rPr>
            </w:pPr>
            <w:r w:rsidRPr="002E1B54">
              <w:rPr>
                <w:color w:val="000000"/>
                <w:sz w:val="14"/>
                <w:szCs w:val="14"/>
              </w:rPr>
              <w:t>Harcama Birimleri</w:t>
            </w:r>
          </w:p>
        </w:tc>
        <w:tc>
          <w:tcPr>
            <w:tcW w:w="982" w:type="dxa"/>
            <w:tcBorders>
              <w:top w:val="nil"/>
              <w:left w:val="nil"/>
              <w:bottom w:val="single" w:sz="4" w:space="0" w:color="auto"/>
              <w:right w:val="single" w:sz="4" w:space="0" w:color="auto"/>
            </w:tcBorders>
            <w:shd w:val="clear" w:color="auto" w:fill="auto"/>
            <w:vAlign w:val="center"/>
          </w:tcPr>
          <w:p w14:paraId="140B300C" w14:textId="24E977DA" w:rsidR="00763EAA" w:rsidRPr="002E1B54" w:rsidRDefault="00763EAA" w:rsidP="00763EAA">
            <w:pPr>
              <w:jc w:val="center"/>
              <w:rPr>
                <w:sz w:val="14"/>
                <w:szCs w:val="14"/>
              </w:rPr>
            </w:pPr>
            <w:r>
              <w:rPr>
                <w:color w:val="000000"/>
                <w:sz w:val="14"/>
                <w:szCs w:val="14"/>
              </w:rPr>
              <w:t>1 Ocak</w:t>
            </w:r>
          </w:p>
        </w:tc>
        <w:tc>
          <w:tcPr>
            <w:tcW w:w="992" w:type="dxa"/>
            <w:tcBorders>
              <w:top w:val="nil"/>
              <w:left w:val="nil"/>
              <w:bottom w:val="single" w:sz="4" w:space="0" w:color="auto"/>
              <w:right w:val="single" w:sz="4" w:space="0" w:color="auto"/>
            </w:tcBorders>
            <w:shd w:val="clear" w:color="auto" w:fill="auto"/>
            <w:vAlign w:val="center"/>
          </w:tcPr>
          <w:p w14:paraId="0C3F04D2" w14:textId="5A5CEF06" w:rsidR="00763EAA" w:rsidRPr="002E1B54" w:rsidRDefault="00763EAA" w:rsidP="00763EAA">
            <w:pPr>
              <w:jc w:val="center"/>
              <w:rPr>
                <w:sz w:val="14"/>
                <w:szCs w:val="14"/>
              </w:rPr>
            </w:pPr>
            <w:r>
              <w:rPr>
                <w:color w:val="000000"/>
                <w:sz w:val="14"/>
                <w:szCs w:val="14"/>
              </w:rPr>
              <w:t>31 Ocak</w:t>
            </w:r>
          </w:p>
        </w:tc>
        <w:tc>
          <w:tcPr>
            <w:tcW w:w="851" w:type="dxa"/>
            <w:tcBorders>
              <w:top w:val="nil"/>
              <w:left w:val="single" w:sz="4" w:space="0" w:color="auto"/>
              <w:bottom w:val="single" w:sz="4" w:space="0" w:color="auto"/>
              <w:right w:val="single" w:sz="4" w:space="0" w:color="auto"/>
            </w:tcBorders>
            <w:shd w:val="clear" w:color="auto" w:fill="auto"/>
            <w:vAlign w:val="center"/>
          </w:tcPr>
          <w:p w14:paraId="68A89233" w14:textId="3BCAD1A9" w:rsidR="00763EAA" w:rsidRPr="002E1B54" w:rsidRDefault="00763EAA" w:rsidP="00763EAA">
            <w:pPr>
              <w:jc w:val="center"/>
              <w:rPr>
                <w:sz w:val="14"/>
                <w:szCs w:val="14"/>
              </w:rPr>
            </w:pPr>
            <w:r>
              <w:rPr>
                <w:sz w:val="14"/>
                <w:szCs w:val="14"/>
              </w:rPr>
              <w:t>-</w:t>
            </w:r>
          </w:p>
        </w:tc>
        <w:tc>
          <w:tcPr>
            <w:tcW w:w="1002" w:type="dxa"/>
            <w:tcBorders>
              <w:top w:val="nil"/>
              <w:left w:val="single" w:sz="4" w:space="0" w:color="auto"/>
              <w:bottom w:val="single" w:sz="4" w:space="0" w:color="auto"/>
              <w:right w:val="single" w:sz="4" w:space="0" w:color="auto"/>
            </w:tcBorders>
            <w:shd w:val="clear" w:color="auto" w:fill="auto"/>
            <w:vAlign w:val="center"/>
          </w:tcPr>
          <w:p w14:paraId="25FDAB49" w14:textId="6EDA12D0" w:rsidR="00763EAA" w:rsidRPr="002E1B54" w:rsidRDefault="00763EAA" w:rsidP="00763EAA">
            <w:pPr>
              <w:jc w:val="center"/>
              <w:rPr>
                <w:color w:val="000000"/>
                <w:sz w:val="14"/>
                <w:szCs w:val="14"/>
              </w:rPr>
            </w:pPr>
            <w:r>
              <w:rPr>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tcPr>
          <w:p w14:paraId="0FA0D38F" w14:textId="3F10AE46" w:rsidR="00763EAA" w:rsidRPr="002E1B54" w:rsidRDefault="00763EAA" w:rsidP="00763EAA">
            <w:pPr>
              <w:jc w:val="center"/>
              <w:rPr>
                <w:color w:val="000000"/>
                <w:sz w:val="14"/>
                <w:szCs w:val="14"/>
              </w:rPr>
            </w:pPr>
            <w:r>
              <w:rPr>
                <w:color w:val="000000"/>
                <w:sz w:val="14"/>
                <w:szCs w:val="14"/>
              </w:rPr>
              <w:t>-</w:t>
            </w:r>
            <w:r w:rsidRPr="002E1B54">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tcPr>
          <w:p w14:paraId="27E0C5BB" w14:textId="7DFA7EE1" w:rsidR="00763EAA" w:rsidRPr="002E1B54" w:rsidRDefault="00763EAA" w:rsidP="00763EAA">
            <w:pPr>
              <w:jc w:val="center"/>
              <w:rPr>
                <w:color w:val="000000"/>
                <w:sz w:val="14"/>
                <w:szCs w:val="14"/>
              </w:rPr>
            </w:pPr>
            <w:r>
              <w:rPr>
                <w:color w:val="000000"/>
                <w:sz w:val="14"/>
                <w:szCs w:val="14"/>
              </w:rPr>
              <w:t>-</w:t>
            </w:r>
            <w:r w:rsidRPr="002E1B54">
              <w:rPr>
                <w:color w:val="000000"/>
                <w:sz w:val="14"/>
                <w:szCs w:val="14"/>
              </w:rPr>
              <w:t> </w:t>
            </w:r>
          </w:p>
        </w:tc>
        <w:tc>
          <w:tcPr>
            <w:tcW w:w="2516" w:type="dxa"/>
            <w:tcBorders>
              <w:top w:val="nil"/>
              <w:left w:val="single" w:sz="4" w:space="0" w:color="auto"/>
              <w:bottom w:val="single" w:sz="4" w:space="0" w:color="auto"/>
              <w:right w:val="single" w:sz="4" w:space="0" w:color="auto"/>
            </w:tcBorders>
            <w:shd w:val="clear" w:color="auto" w:fill="auto"/>
            <w:vAlign w:val="center"/>
          </w:tcPr>
          <w:p w14:paraId="750E53EC" w14:textId="2D7BCA46" w:rsidR="00763EAA" w:rsidRPr="002E1B54" w:rsidRDefault="00763EAA" w:rsidP="00763EAA">
            <w:pPr>
              <w:jc w:val="center"/>
              <w:rPr>
                <w:color w:val="000000"/>
                <w:sz w:val="14"/>
                <w:szCs w:val="14"/>
              </w:rPr>
            </w:pPr>
            <w:r w:rsidRPr="002E1B54">
              <w:rPr>
                <w:color w:val="000000"/>
                <w:sz w:val="14"/>
                <w:szCs w:val="14"/>
              </w:rPr>
              <w:t>Şubat Ayı Sonuna Kadar İdare Faaliyet Raporu'nun İçinde Yer Verilir</w:t>
            </w:r>
          </w:p>
        </w:tc>
      </w:tr>
      <w:tr w:rsidR="00763EAA" w:rsidRPr="002E1B54" w14:paraId="6A679C92" w14:textId="77777777" w:rsidTr="002B00CC">
        <w:trPr>
          <w:cantSplit/>
          <w:trHeight w:val="761"/>
          <w:jc w:val="center"/>
        </w:trPr>
        <w:tc>
          <w:tcPr>
            <w:tcW w:w="402" w:type="dxa"/>
            <w:vMerge w:val="restart"/>
            <w:vAlign w:val="center"/>
          </w:tcPr>
          <w:p w14:paraId="54E9D2A7" w14:textId="77777777" w:rsidR="00763EAA" w:rsidRPr="002E1B54" w:rsidRDefault="00763EAA" w:rsidP="00763EAA">
            <w:pPr>
              <w:jc w:val="center"/>
              <w:rPr>
                <w:b/>
                <w:bCs/>
                <w:sz w:val="14"/>
                <w:szCs w:val="14"/>
              </w:rPr>
            </w:pPr>
          </w:p>
        </w:tc>
        <w:tc>
          <w:tcPr>
            <w:tcW w:w="1401" w:type="dxa"/>
            <w:vMerge w:val="restart"/>
            <w:tcBorders>
              <w:top w:val="nil"/>
              <w:left w:val="single" w:sz="4" w:space="0" w:color="auto"/>
              <w:right w:val="single" w:sz="4" w:space="0" w:color="auto"/>
            </w:tcBorders>
            <w:shd w:val="clear" w:color="auto" w:fill="auto"/>
            <w:vAlign w:val="center"/>
          </w:tcPr>
          <w:p w14:paraId="29433FCA" w14:textId="3D379287" w:rsidR="00763EAA" w:rsidRPr="002E1B54" w:rsidRDefault="00763EAA" w:rsidP="00763EAA">
            <w:pPr>
              <w:jc w:val="center"/>
              <w:rPr>
                <w:color w:val="000000"/>
                <w:sz w:val="14"/>
                <w:szCs w:val="14"/>
              </w:rPr>
            </w:pPr>
            <w:r w:rsidRPr="002E1B54">
              <w:rPr>
                <w:color w:val="000000"/>
                <w:sz w:val="14"/>
                <w:szCs w:val="14"/>
              </w:rPr>
              <w:t>İdare Faaliyet Raporu</w:t>
            </w:r>
          </w:p>
        </w:tc>
        <w:tc>
          <w:tcPr>
            <w:tcW w:w="1786" w:type="dxa"/>
            <w:vMerge w:val="restart"/>
            <w:tcBorders>
              <w:top w:val="nil"/>
              <w:left w:val="nil"/>
              <w:right w:val="single" w:sz="4" w:space="0" w:color="auto"/>
            </w:tcBorders>
            <w:shd w:val="clear" w:color="auto" w:fill="auto"/>
            <w:vAlign w:val="center"/>
          </w:tcPr>
          <w:p w14:paraId="13F2EA2C" w14:textId="17FD1AC4" w:rsidR="00763EAA" w:rsidRPr="002E1B54" w:rsidRDefault="00763EAA" w:rsidP="00763EAA">
            <w:pPr>
              <w:jc w:val="center"/>
              <w:rPr>
                <w:color w:val="000000"/>
                <w:sz w:val="14"/>
                <w:szCs w:val="14"/>
              </w:rPr>
            </w:pPr>
            <w:r w:rsidRPr="002E1B54">
              <w:rPr>
                <w:color w:val="000000"/>
                <w:sz w:val="14"/>
                <w:szCs w:val="14"/>
              </w:rPr>
              <w:t>Birim faaliyet raporları esas alınarak idarenin</w:t>
            </w:r>
            <w:r w:rsidRPr="002E1B54">
              <w:rPr>
                <w:color w:val="000000"/>
                <w:sz w:val="14"/>
                <w:szCs w:val="14"/>
              </w:rPr>
              <w:br/>
              <w:t>faaliyetleri ile performans sonuçlarını gösterecek şekilde üst yönetici tarafından hazırlanan rapordur.</w:t>
            </w:r>
          </w:p>
        </w:tc>
        <w:tc>
          <w:tcPr>
            <w:tcW w:w="1661" w:type="dxa"/>
            <w:vMerge w:val="restart"/>
            <w:tcBorders>
              <w:top w:val="nil"/>
              <w:left w:val="nil"/>
              <w:right w:val="single" w:sz="4" w:space="0" w:color="auto"/>
            </w:tcBorders>
            <w:shd w:val="clear" w:color="auto" w:fill="auto"/>
            <w:vAlign w:val="center"/>
          </w:tcPr>
          <w:p w14:paraId="690E5FE4" w14:textId="181D300B" w:rsidR="00763EAA" w:rsidRPr="002E1B54" w:rsidRDefault="00763EAA" w:rsidP="00763EAA">
            <w:pPr>
              <w:jc w:val="center"/>
              <w:rPr>
                <w:color w:val="000000"/>
                <w:sz w:val="14"/>
                <w:szCs w:val="14"/>
              </w:rPr>
            </w:pPr>
            <w:r w:rsidRPr="002E1B54">
              <w:rPr>
                <w:color w:val="000000"/>
                <w:sz w:val="14"/>
                <w:szCs w:val="14"/>
              </w:rPr>
              <w:t>5018 SK – Md: 41                 Kamu İdarelerince Hazırlanacak Stratejik Planlar Ve Performans Programları İle Faaliyet Raporlarına İlişkin Usul Ve Esaslar Hakkında Yönetmelik – Md:25-27</w:t>
            </w:r>
          </w:p>
        </w:tc>
        <w:tc>
          <w:tcPr>
            <w:tcW w:w="992" w:type="dxa"/>
            <w:vMerge w:val="restart"/>
            <w:tcBorders>
              <w:top w:val="nil"/>
              <w:left w:val="nil"/>
              <w:right w:val="single" w:sz="4" w:space="0" w:color="auto"/>
            </w:tcBorders>
            <w:shd w:val="clear" w:color="auto" w:fill="auto"/>
            <w:vAlign w:val="center"/>
          </w:tcPr>
          <w:p w14:paraId="678199B9" w14:textId="4EDBE655" w:rsidR="00763EAA" w:rsidRPr="002E1B54" w:rsidRDefault="00763EAA" w:rsidP="00763EAA">
            <w:pPr>
              <w:jc w:val="center"/>
              <w:rPr>
                <w:color w:val="000000"/>
                <w:sz w:val="14"/>
                <w:szCs w:val="14"/>
              </w:rPr>
            </w:pPr>
            <w:r w:rsidRPr="002E1B54">
              <w:rPr>
                <w:color w:val="000000"/>
                <w:sz w:val="14"/>
                <w:szCs w:val="14"/>
              </w:rPr>
              <w:t>Stratejik Yönetim ve Planlama Şube Müdürlüğü</w:t>
            </w:r>
          </w:p>
        </w:tc>
        <w:tc>
          <w:tcPr>
            <w:tcW w:w="993" w:type="dxa"/>
            <w:vMerge w:val="restart"/>
            <w:tcBorders>
              <w:top w:val="nil"/>
              <w:left w:val="nil"/>
              <w:right w:val="single" w:sz="4" w:space="0" w:color="auto"/>
            </w:tcBorders>
            <w:shd w:val="clear" w:color="auto" w:fill="auto"/>
            <w:vAlign w:val="center"/>
          </w:tcPr>
          <w:p w14:paraId="71F33D9F" w14:textId="65202ADC" w:rsidR="00763EAA" w:rsidRPr="002E1B54" w:rsidRDefault="00763EAA" w:rsidP="00763EAA">
            <w:pPr>
              <w:jc w:val="center"/>
              <w:rPr>
                <w:sz w:val="14"/>
                <w:szCs w:val="14"/>
              </w:rPr>
            </w:pPr>
            <w:r w:rsidRPr="002E1B54">
              <w:rPr>
                <w:color w:val="000000"/>
                <w:sz w:val="14"/>
                <w:szCs w:val="14"/>
              </w:rPr>
              <w:t>Harcama Birimleri</w:t>
            </w:r>
          </w:p>
        </w:tc>
        <w:tc>
          <w:tcPr>
            <w:tcW w:w="982" w:type="dxa"/>
            <w:vMerge w:val="restart"/>
            <w:tcBorders>
              <w:top w:val="nil"/>
              <w:left w:val="nil"/>
              <w:right w:val="single" w:sz="4" w:space="0" w:color="auto"/>
            </w:tcBorders>
            <w:shd w:val="clear" w:color="auto" w:fill="auto"/>
            <w:vAlign w:val="center"/>
          </w:tcPr>
          <w:p w14:paraId="1B9000CA" w14:textId="09755DEC" w:rsidR="00763EAA" w:rsidRPr="002E1B54" w:rsidRDefault="00763EAA" w:rsidP="00763EAA">
            <w:pPr>
              <w:jc w:val="center"/>
              <w:rPr>
                <w:sz w:val="14"/>
                <w:szCs w:val="14"/>
              </w:rPr>
            </w:pPr>
            <w:r>
              <w:rPr>
                <w:color w:val="000000"/>
                <w:sz w:val="14"/>
                <w:szCs w:val="14"/>
              </w:rPr>
              <w:t>1 Ocak</w:t>
            </w:r>
          </w:p>
        </w:tc>
        <w:tc>
          <w:tcPr>
            <w:tcW w:w="992" w:type="dxa"/>
            <w:vMerge w:val="restart"/>
            <w:tcBorders>
              <w:top w:val="nil"/>
              <w:left w:val="nil"/>
              <w:right w:val="single" w:sz="4" w:space="0" w:color="auto"/>
            </w:tcBorders>
            <w:shd w:val="clear" w:color="auto" w:fill="auto"/>
            <w:vAlign w:val="center"/>
          </w:tcPr>
          <w:p w14:paraId="7E7AFAF4" w14:textId="1489B3A9" w:rsidR="00763EAA" w:rsidRPr="002E1B54" w:rsidRDefault="00763EAA" w:rsidP="00763EAA">
            <w:pPr>
              <w:jc w:val="center"/>
              <w:rPr>
                <w:sz w:val="14"/>
                <w:szCs w:val="14"/>
              </w:rPr>
            </w:pPr>
            <w:r>
              <w:rPr>
                <w:color w:val="000000"/>
                <w:sz w:val="14"/>
                <w:szCs w:val="14"/>
              </w:rPr>
              <w:t>31 Ocak</w:t>
            </w:r>
          </w:p>
        </w:tc>
        <w:tc>
          <w:tcPr>
            <w:tcW w:w="851" w:type="dxa"/>
            <w:vMerge w:val="restart"/>
            <w:tcBorders>
              <w:top w:val="nil"/>
              <w:left w:val="single" w:sz="4" w:space="0" w:color="auto"/>
              <w:right w:val="single" w:sz="4" w:space="0" w:color="auto"/>
            </w:tcBorders>
            <w:shd w:val="clear" w:color="auto" w:fill="auto"/>
            <w:vAlign w:val="center"/>
          </w:tcPr>
          <w:p w14:paraId="4EFA5DF9" w14:textId="0AECBA03" w:rsidR="00763EAA" w:rsidRPr="002E1B54" w:rsidRDefault="00763EAA" w:rsidP="00763EAA">
            <w:pPr>
              <w:jc w:val="center"/>
              <w:rPr>
                <w:sz w:val="14"/>
                <w:szCs w:val="14"/>
              </w:rPr>
            </w:pPr>
            <w:r w:rsidRPr="002E1B54">
              <w:rPr>
                <w:sz w:val="14"/>
                <w:szCs w:val="14"/>
              </w:rPr>
              <w:t>Web Sayfası</w:t>
            </w:r>
          </w:p>
        </w:tc>
        <w:tc>
          <w:tcPr>
            <w:tcW w:w="1002" w:type="dxa"/>
            <w:vMerge w:val="restart"/>
            <w:tcBorders>
              <w:top w:val="nil"/>
              <w:left w:val="single" w:sz="4" w:space="0" w:color="auto"/>
              <w:right w:val="single" w:sz="4" w:space="0" w:color="auto"/>
            </w:tcBorders>
            <w:shd w:val="clear" w:color="auto" w:fill="auto"/>
            <w:vAlign w:val="center"/>
          </w:tcPr>
          <w:p w14:paraId="75F3F2B2" w14:textId="5F5BA001" w:rsidR="00763EAA" w:rsidRPr="002E1B54" w:rsidRDefault="00763EAA" w:rsidP="00763EAA">
            <w:pPr>
              <w:jc w:val="center"/>
              <w:rPr>
                <w:color w:val="000000"/>
                <w:sz w:val="14"/>
                <w:szCs w:val="14"/>
              </w:rPr>
            </w:pPr>
            <w:r w:rsidRPr="002E1B54">
              <w:rPr>
                <w:color w:val="000000"/>
                <w:sz w:val="14"/>
                <w:szCs w:val="14"/>
              </w:rPr>
              <w:t xml:space="preserve">28 Şubat </w:t>
            </w:r>
          </w:p>
        </w:tc>
        <w:tc>
          <w:tcPr>
            <w:tcW w:w="1134" w:type="dxa"/>
            <w:tcBorders>
              <w:top w:val="nil"/>
              <w:left w:val="nil"/>
              <w:bottom w:val="single" w:sz="4" w:space="0" w:color="auto"/>
              <w:right w:val="single" w:sz="4" w:space="0" w:color="auto"/>
            </w:tcBorders>
            <w:shd w:val="clear" w:color="auto" w:fill="auto"/>
            <w:vAlign w:val="center"/>
          </w:tcPr>
          <w:p w14:paraId="2AB27D51" w14:textId="54C72A2B" w:rsidR="00763EAA" w:rsidRPr="002E1B54" w:rsidRDefault="00763EAA" w:rsidP="00763EAA">
            <w:pPr>
              <w:jc w:val="center"/>
              <w:rPr>
                <w:color w:val="000000"/>
                <w:sz w:val="14"/>
                <w:szCs w:val="14"/>
              </w:rPr>
            </w:pPr>
            <w:r w:rsidRPr="002E1B54">
              <w:rPr>
                <w:color w:val="000000"/>
                <w:sz w:val="14"/>
                <w:szCs w:val="14"/>
              </w:rPr>
              <w:t>Sayıştay </w:t>
            </w:r>
          </w:p>
        </w:tc>
        <w:tc>
          <w:tcPr>
            <w:tcW w:w="992" w:type="dxa"/>
            <w:tcBorders>
              <w:top w:val="nil"/>
              <w:left w:val="nil"/>
              <w:right w:val="single" w:sz="4" w:space="0" w:color="auto"/>
            </w:tcBorders>
            <w:shd w:val="clear" w:color="auto" w:fill="auto"/>
            <w:vAlign w:val="center"/>
          </w:tcPr>
          <w:p w14:paraId="1C7E6093" w14:textId="3148EF0F" w:rsidR="00763EAA" w:rsidRPr="002E1B54" w:rsidRDefault="00763EAA" w:rsidP="00763EAA">
            <w:pPr>
              <w:jc w:val="center"/>
              <w:rPr>
                <w:color w:val="000000"/>
                <w:sz w:val="14"/>
                <w:szCs w:val="14"/>
              </w:rPr>
            </w:pPr>
            <w:r w:rsidRPr="002E1B54">
              <w:rPr>
                <w:color w:val="000000"/>
                <w:sz w:val="14"/>
                <w:szCs w:val="14"/>
              </w:rPr>
              <w:t>28 Şubat </w:t>
            </w:r>
          </w:p>
        </w:tc>
        <w:tc>
          <w:tcPr>
            <w:tcW w:w="2516" w:type="dxa"/>
            <w:vMerge w:val="restart"/>
            <w:tcBorders>
              <w:top w:val="nil"/>
              <w:left w:val="single" w:sz="4" w:space="0" w:color="auto"/>
              <w:right w:val="single" w:sz="4" w:space="0" w:color="auto"/>
            </w:tcBorders>
            <w:shd w:val="clear" w:color="auto" w:fill="auto"/>
            <w:vAlign w:val="center"/>
          </w:tcPr>
          <w:p w14:paraId="374B9A34" w14:textId="4693A07C" w:rsidR="00763EAA" w:rsidRPr="002E1B54" w:rsidRDefault="00553636" w:rsidP="00763EAA">
            <w:pPr>
              <w:jc w:val="center"/>
              <w:rPr>
                <w:color w:val="000000"/>
                <w:sz w:val="14"/>
                <w:szCs w:val="14"/>
              </w:rPr>
            </w:pPr>
            <w:r>
              <w:rPr>
                <w:color w:val="000000"/>
                <w:sz w:val="14"/>
                <w:szCs w:val="14"/>
              </w:rPr>
              <w:t>-</w:t>
            </w:r>
          </w:p>
        </w:tc>
      </w:tr>
      <w:tr w:rsidR="00763EAA" w:rsidRPr="002E1B54" w14:paraId="227A676A" w14:textId="77777777" w:rsidTr="00A97F6A">
        <w:trPr>
          <w:cantSplit/>
          <w:trHeight w:val="524"/>
          <w:jc w:val="center"/>
        </w:trPr>
        <w:tc>
          <w:tcPr>
            <w:tcW w:w="402" w:type="dxa"/>
            <w:vMerge/>
            <w:vAlign w:val="center"/>
          </w:tcPr>
          <w:p w14:paraId="1CEF9F8F" w14:textId="77777777" w:rsidR="00763EAA" w:rsidRPr="002E1B54" w:rsidRDefault="00763EAA" w:rsidP="00763EAA">
            <w:pPr>
              <w:jc w:val="center"/>
              <w:rPr>
                <w:b/>
                <w:bCs/>
                <w:sz w:val="14"/>
                <w:szCs w:val="14"/>
              </w:rPr>
            </w:pPr>
          </w:p>
        </w:tc>
        <w:tc>
          <w:tcPr>
            <w:tcW w:w="1401" w:type="dxa"/>
            <w:vMerge/>
            <w:tcBorders>
              <w:left w:val="single" w:sz="4" w:space="0" w:color="auto"/>
              <w:bottom w:val="single" w:sz="4" w:space="0" w:color="auto"/>
              <w:right w:val="single" w:sz="4" w:space="0" w:color="auto"/>
            </w:tcBorders>
            <w:shd w:val="clear" w:color="auto" w:fill="auto"/>
            <w:vAlign w:val="center"/>
          </w:tcPr>
          <w:p w14:paraId="2FC8F642" w14:textId="77777777" w:rsidR="00763EAA" w:rsidRPr="002E1B54" w:rsidRDefault="00763EAA" w:rsidP="00763EAA">
            <w:pPr>
              <w:jc w:val="center"/>
              <w:rPr>
                <w:color w:val="000000"/>
                <w:sz w:val="14"/>
                <w:szCs w:val="14"/>
              </w:rPr>
            </w:pPr>
          </w:p>
        </w:tc>
        <w:tc>
          <w:tcPr>
            <w:tcW w:w="1786" w:type="dxa"/>
            <w:vMerge/>
            <w:tcBorders>
              <w:left w:val="nil"/>
              <w:bottom w:val="single" w:sz="4" w:space="0" w:color="auto"/>
              <w:right w:val="single" w:sz="4" w:space="0" w:color="auto"/>
            </w:tcBorders>
            <w:shd w:val="clear" w:color="auto" w:fill="auto"/>
            <w:vAlign w:val="center"/>
          </w:tcPr>
          <w:p w14:paraId="4B9C1C7D" w14:textId="77777777" w:rsidR="00763EAA" w:rsidRPr="002E1B54" w:rsidRDefault="00763EAA" w:rsidP="00763EAA">
            <w:pPr>
              <w:jc w:val="center"/>
              <w:rPr>
                <w:color w:val="000000"/>
                <w:sz w:val="14"/>
                <w:szCs w:val="14"/>
              </w:rPr>
            </w:pPr>
          </w:p>
        </w:tc>
        <w:tc>
          <w:tcPr>
            <w:tcW w:w="1661" w:type="dxa"/>
            <w:vMerge/>
            <w:tcBorders>
              <w:left w:val="nil"/>
              <w:bottom w:val="single" w:sz="4" w:space="0" w:color="auto"/>
              <w:right w:val="single" w:sz="4" w:space="0" w:color="auto"/>
            </w:tcBorders>
            <w:shd w:val="clear" w:color="auto" w:fill="auto"/>
            <w:vAlign w:val="center"/>
          </w:tcPr>
          <w:p w14:paraId="3EFDD16F" w14:textId="77777777" w:rsidR="00763EAA" w:rsidRPr="002E1B54" w:rsidRDefault="00763EAA" w:rsidP="00763EAA">
            <w:pPr>
              <w:jc w:val="center"/>
              <w:rPr>
                <w:color w:val="000000"/>
                <w:sz w:val="14"/>
                <w:szCs w:val="14"/>
              </w:rPr>
            </w:pPr>
          </w:p>
        </w:tc>
        <w:tc>
          <w:tcPr>
            <w:tcW w:w="992" w:type="dxa"/>
            <w:vMerge/>
            <w:tcBorders>
              <w:left w:val="nil"/>
              <w:bottom w:val="single" w:sz="4" w:space="0" w:color="auto"/>
              <w:right w:val="single" w:sz="4" w:space="0" w:color="auto"/>
            </w:tcBorders>
            <w:shd w:val="clear" w:color="auto" w:fill="auto"/>
            <w:vAlign w:val="center"/>
          </w:tcPr>
          <w:p w14:paraId="2A5869FD" w14:textId="77777777" w:rsidR="00763EAA" w:rsidRPr="002E1B54" w:rsidRDefault="00763EAA" w:rsidP="00763EAA">
            <w:pPr>
              <w:jc w:val="center"/>
              <w:rPr>
                <w:color w:val="000000"/>
                <w:sz w:val="14"/>
                <w:szCs w:val="14"/>
              </w:rPr>
            </w:pPr>
          </w:p>
        </w:tc>
        <w:tc>
          <w:tcPr>
            <w:tcW w:w="993" w:type="dxa"/>
            <w:vMerge/>
            <w:tcBorders>
              <w:left w:val="nil"/>
              <w:bottom w:val="single" w:sz="4" w:space="0" w:color="auto"/>
              <w:right w:val="single" w:sz="4" w:space="0" w:color="auto"/>
            </w:tcBorders>
            <w:shd w:val="clear" w:color="auto" w:fill="auto"/>
            <w:vAlign w:val="center"/>
          </w:tcPr>
          <w:p w14:paraId="1CE6E082" w14:textId="77777777" w:rsidR="00763EAA" w:rsidRPr="002E1B54" w:rsidRDefault="00763EAA" w:rsidP="00763EAA">
            <w:pPr>
              <w:jc w:val="center"/>
              <w:rPr>
                <w:color w:val="000000"/>
                <w:sz w:val="14"/>
                <w:szCs w:val="14"/>
              </w:rPr>
            </w:pPr>
          </w:p>
        </w:tc>
        <w:tc>
          <w:tcPr>
            <w:tcW w:w="982" w:type="dxa"/>
            <w:vMerge/>
            <w:tcBorders>
              <w:left w:val="nil"/>
              <w:bottom w:val="single" w:sz="4" w:space="0" w:color="auto"/>
              <w:right w:val="single" w:sz="4" w:space="0" w:color="auto"/>
            </w:tcBorders>
            <w:shd w:val="clear" w:color="auto" w:fill="auto"/>
            <w:vAlign w:val="center"/>
          </w:tcPr>
          <w:p w14:paraId="603FADA5" w14:textId="77777777" w:rsidR="00763EAA" w:rsidRPr="002E1B54" w:rsidRDefault="00763EAA" w:rsidP="00763EAA">
            <w:pPr>
              <w:jc w:val="center"/>
              <w:rPr>
                <w:color w:val="000000"/>
                <w:sz w:val="14"/>
                <w:szCs w:val="14"/>
              </w:rPr>
            </w:pPr>
          </w:p>
        </w:tc>
        <w:tc>
          <w:tcPr>
            <w:tcW w:w="992" w:type="dxa"/>
            <w:vMerge/>
            <w:tcBorders>
              <w:left w:val="nil"/>
              <w:bottom w:val="single" w:sz="4" w:space="0" w:color="auto"/>
              <w:right w:val="single" w:sz="4" w:space="0" w:color="auto"/>
            </w:tcBorders>
            <w:shd w:val="clear" w:color="auto" w:fill="auto"/>
            <w:vAlign w:val="center"/>
          </w:tcPr>
          <w:p w14:paraId="05F58BA8" w14:textId="77777777" w:rsidR="00763EAA" w:rsidRPr="002E1B54" w:rsidRDefault="00763EAA" w:rsidP="00763EAA">
            <w:pPr>
              <w:jc w:val="center"/>
              <w:rPr>
                <w:color w:val="000000"/>
                <w:sz w:val="14"/>
                <w:szCs w:val="14"/>
              </w:rPr>
            </w:pPr>
          </w:p>
        </w:tc>
        <w:tc>
          <w:tcPr>
            <w:tcW w:w="851" w:type="dxa"/>
            <w:vMerge/>
            <w:tcBorders>
              <w:left w:val="single" w:sz="4" w:space="0" w:color="auto"/>
              <w:bottom w:val="single" w:sz="4" w:space="0" w:color="auto"/>
              <w:right w:val="single" w:sz="4" w:space="0" w:color="auto"/>
            </w:tcBorders>
            <w:shd w:val="clear" w:color="auto" w:fill="auto"/>
            <w:vAlign w:val="center"/>
          </w:tcPr>
          <w:p w14:paraId="37FB510C" w14:textId="77777777" w:rsidR="00763EAA" w:rsidRPr="002E1B54" w:rsidRDefault="00763EAA" w:rsidP="00763EAA">
            <w:pPr>
              <w:jc w:val="center"/>
              <w:rPr>
                <w:sz w:val="14"/>
                <w:szCs w:val="14"/>
              </w:rPr>
            </w:pPr>
          </w:p>
        </w:tc>
        <w:tc>
          <w:tcPr>
            <w:tcW w:w="1002" w:type="dxa"/>
            <w:vMerge/>
            <w:tcBorders>
              <w:left w:val="single" w:sz="4" w:space="0" w:color="auto"/>
              <w:bottom w:val="single" w:sz="4" w:space="0" w:color="auto"/>
              <w:right w:val="single" w:sz="4" w:space="0" w:color="auto"/>
            </w:tcBorders>
            <w:shd w:val="clear" w:color="auto" w:fill="auto"/>
            <w:vAlign w:val="center"/>
          </w:tcPr>
          <w:p w14:paraId="3F6108DC" w14:textId="77777777" w:rsidR="00763EAA" w:rsidRPr="002E1B54" w:rsidRDefault="00763EAA" w:rsidP="00763EAA">
            <w:pPr>
              <w:jc w:val="center"/>
              <w:rPr>
                <w:color w:val="000000"/>
                <w:sz w:val="14"/>
                <w:szCs w:val="14"/>
              </w:rPr>
            </w:pPr>
          </w:p>
        </w:tc>
        <w:tc>
          <w:tcPr>
            <w:tcW w:w="1134" w:type="dxa"/>
            <w:tcBorders>
              <w:top w:val="nil"/>
              <w:left w:val="nil"/>
              <w:bottom w:val="single" w:sz="4" w:space="0" w:color="auto"/>
              <w:right w:val="single" w:sz="4" w:space="0" w:color="auto"/>
            </w:tcBorders>
            <w:shd w:val="clear" w:color="auto" w:fill="auto"/>
            <w:vAlign w:val="center"/>
          </w:tcPr>
          <w:p w14:paraId="089DAF0D" w14:textId="0705EE91" w:rsidR="00763EAA" w:rsidRPr="002E1B54" w:rsidRDefault="00763EAA" w:rsidP="00763EAA">
            <w:pPr>
              <w:jc w:val="center"/>
              <w:rPr>
                <w:color w:val="000000"/>
                <w:sz w:val="14"/>
                <w:szCs w:val="14"/>
              </w:rPr>
            </w:pPr>
            <w:r w:rsidRPr="002E1B54">
              <w:rPr>
                <w:color w:val="000000"/>
                <w:sz w:val="14"/>
                <w:szCs w:val="14"/>
              </w:rPr>
              <w:t>Strateji ve Bütçe Başkanlığı</w:t>
            </w:r>
          </w:p>
        </w:tc>
        <w:tc>
          <w:tcPr>
            <w:tcW w:w="992" w:type="dxa"/>
            <w:tcBorders>
              <w:left w:val="nil"/>
              <w:bottom w:val="single" w:sz="4" w:space="0" w:color="auto"/>
              <w:right w:val="single" w:sz="4" w:space="0" w:color="auto"/>
            </w:tcBorders>
            <w:shd w:val="clear" w:color="auto" w:fill="auto"/>
            <w:vAlign w:val="center"/>
          </w:tcPr>
          <w:p w14:paraId="24513202" w14:textId="5607D0CA" w:rsidR="00763EAA" w:rsidRPr="002E1B54" w:rsidRDefault="00763EAA" w:rsidP="00763EAA">
            <w:pPr>
              <w:jc w:val="center"/>
              <w:rPr>
                <w:color w:val="000000"/>
                <w:sz w:val="14"/>
                <w:szCs w:val="14"/>
              </w:rPr>
            </w:pPr>
            <w:r w:rsidRPr="002E1B54">
              <w:rPr>
                <w:color w:val="000000"/>
                <w:sz w:val="14"/>
                <w:szCs w:val="14"/>
              </w:rPr>
              <w:t>28 Şubat</w:t>
            </w:r>
          </w:p>
        </w:tc>
        <w:tc>
          <w:tcPr>
            <w:tcW w:w="2516" w:type="dxa"/>
            <w:vMerge/>
            <w:tcBorders>
              <w:left w:val="single" w:sz="4" w:space="0" w:color="auto"/>
              <w:bottom w:val="single" w:sz="4" w:space="0" w:color="auto"/>
              <w:right w:val="single" w:sz="4" w:space="0" w:color="auto"/>
            </w:tcBorders>
            <w:shd w:val="clear" w:color="auto" w:fill="auto"/>
            <w:vAlign w:val="center"/>
          </w:tcPr>
          <w:p w14:paraId="59F8379D" w14:textId="77777777" w:rsidR="00763EAA" w:rsidRPr="002E1B54" w:rsidRDefault="00763EAA" w:rsidP="00763EAA">
            <w:pPr>
              <w:jc w:val="center"/>
              <w:rPr>
                <w:color w:val="000000"/>
                <w:sz w:val="14"/>
                <w:szCs w:val="14"/>
              </w:rPr>
            </w:pPr>
          </w:p>
        </w:tc>
      </w:tr>
      <w:tr w:rsidR="00763EAA" w:rsidRPr="002E1B54" w14:paraId="268BFDB4" w14:textId="77777777" w:rsidTr="00A97F6A">
        <w:trPr>
          <w:cantSplit/>
          <w:jc w:val="center"/>
        </w:trPr>
        <w:tc>
          <w:tcPr>
            <w:tcW w:w="402" w:type="dxa"/>
            <w:vAlign w:val="center"/>
          </w:tcPr>
          <w:p w14:paraId="11B151C8" w14:textId="77777777" w:rsidR="00763EAA" w:rsidRPr="002E1B54" w:rsidRDefault="00763EAA" w:rsidP="00763EAA">
            <w:pPr>
              <w:jc w:val="center"/>
              <w:rPr>
                <w:b/>
                <w:bCs/>
                <w:sz w:val="14"/>
                <w:szCs w:val="14"/>
              </w:rPr>
            </w:pPr>
          </w:p>
        </w:tc>
        <w:tc>
          <w:tcPr>
            <w:tcW w:w="1401" w:type="dxa"/>
            <w:tcBorders>
              <w:top w:val="nil"/>
              <w:left w:val="single" w:sz="4" w:space="0" w:color="auto"/>
              <w:bottom w:val="single" w:sz="4" w:space="0" w:color="auto"/>
              <w:right w:val="single" w:sz="4" w:space="0" w:color="auto"/>
            </w:tcBorders>
            <w:shd w:val="clear" w:color="auto" w:fill="auto"/>
            <w:vAlign w:val="center"/>
          </w:tcPr>
          <w:p w14:paraId="5A9B17B5" w14:textId="0CE0CC50" w:rsidR="00763EAA" w:rsidRPr="002E1B54" w:rsidRDefault="00763EAA" w:rsidP="00763EAA">
            <w:pPr>
              <w:jc w:val="center"/>
              <w:rPr>
                <w:color w:val="000000"/>
                <w:sz w:val="14"/>
                <w:szCs w:val="14"/>
              </w:rPr>
            </w:pPr>
            <w:r w:rsidRPr="002E1B54">
              <w:rPr>
                <w:sz w:val="14"/>
                <w:szCs w:val="14"/>
              </w:rPr>
              <w:t>Birim Faaliyet Raporu</w:t>
            </w:r>
          </w:p>
        </w:tc>
        <w:tc>
          <w:tcPr>
            <w:tcW w:w="1786" w:type="dxa"/>
            <w:tcBorders>
              <w:top w:val="nil"/>
              <w:left w:val="nil"/>
              <w:bottom w:val="single" w:sz="4" w:space="0" w:color="auto"/>
              <w:right w:val="single" w:sz="4" w:space="0" w:color="auto"/>
            </w:tcBorders>
            <w:shd w:val="clear" w:color="auto" w:fill="auto"/>
            <w:vAlign w:val="center"/>
          </w:tcPr>
          <w:p w14:paraId="0AE9617C" w14:textId="270AC439" w:rsidR="00763EAA" w:rsidRPr="002E1B54" w:rsidRDefault="00763EAA" w:rsidP="00763EAA">
            <w:pPr>
              <w:jc w:val="center"/>
              <w:rPr>
                <w:color w:val="000000"/>
                <w:sz w:val="14"/>
                <w:szCs w:val="14"/>
              </w:rPr>
            </w:pPr>
            <w:r w:rsidRPr="002E1B54">
              <w:rPr>
                <w:sz w:val="14"/>
                <w:szCs w:val="14"/>
              </w:rPr>
              <w:t>Birimin yıllık faaliyetleri doğrultusunda, harcama yetkilileri tarafından hazırlanan rapora denir.</w:t>
            </w:r>
          </w:p>
        </w:tc>
        <w:tc>
          <w:tcPr>
            <w:tcW w:w="1661" w:type="dxa"/>
            <w:tcBorders>
              <w:top w:val="nil"/>
              <w:left w:val="nil"/>
              <w:bottom w:val="single" w:sz="4" w:space="0" w:color="auto"/>
              <w:right w:val="single" w:sz="4" w:space="0" w:color="auto"/>
            </w:tcBorders>
            <w:shd w:val="clear" w:color="auto" w:fill="auto"/>
            <w:vAlign w:val="center"/>
          </w:tcPr>
          <w:p w14:paraId="364D86A6" w14:textId="159DD84F" w:rsidR="00763EAA" w:rsidRPr="002E1B54" w:rsidRDefault="00763EAA" w:rsidP="00763EAA">
            <w:pPr>
              <w:jc w:val="center"/>
              <w:rPr>
                <w:color w:val="000000"/>
                <w:sz w:val="14"/>
                <w:szCs w:val="14"/>
              </w:rPr>
            </w:pPr>
            <w:r w:rsidRPr="002E1B54">
              <w:rPr>
                <w:color w:val="000000"/>
                <w:sz w:val="14"/>
                <w:szCs w:val="14"/>
              </w:rPr>
              <w:t>5018 SK – Md: 41                 Kamu İdarelerince Hazırlanacak Stratejik Planlar Ve Performans Programları İle Faaliyet Raporlarına İlişkin Usul Ve Esaslar Hakkında Yönetmelik – Md:25-27</w:t>
            </w:r>
          </w:p>
        </w:tc>
        <w:tc>
          <w:tcPr>
            <w:tcW w:w="992" w:type="dxa"/>
            <w:tcBorders>
              <w:top w:val="nil"/>
              <w:left w:val="nil"/>
              <w:bottom w:val="single" w:sz="4" w:space="0" w:color="auto"/>
              <w:right w:val="single" w:sz="4" w:space="0" w:color="auto"/>
            </w:tcBorders>
            <w:shd w:val="clear" w:color="auto" w:fill="auto"/>
            <w:vAlign w:val="center"/>
          </w:tcPr>
          <w:p w14:paraId="761464BB" w14:textId="77777777" w:rsidR="00763EAA" w:rsidRPr="002E1B54" w:rsidRDefault="00763EAA" w:rsidP="00763EAA">
            <w:pPr>
              <w:jc w:val="center"/>
              <w:rPr>
                <w:sz w:val="14"/>
                <w:szCs w:val="14"/>
              </w:rPr>
            </w:pPr>
            <w:r w:rsidRPr="002E1B54">
              <w:rPr>
                <w:sz w:val="14"/>
                <w:szCs w:val="14"/>
              </w:rPr>
              <w:t>Stratejik Yönetim ve Planlama Şube Müdürlüğü</w:t>
            </w:r>
          </w:p>
          <w:p w14:paraId="57335569" w14:textId="11ADDCF5" w:rsidR="00763EAA" w:rsidRPr="002E1B54" w:rsidRDefault="00763EAA" w:rsidP="00763EAA">
            <w:pPr>
              <w:jc w:val="center"/>
              <w:rPr>
                <w:color w:val="000000"/>
                <w:sz w:val="14"/>
                <w:szCs w:val="14"/>
              </w:rPr>
            </w:pPr>
          </w:p>
        </w:tc>
        <w:tc>
          <w:tcPr>
            <w:tcW w:w="993" w:type="dxa"/>
            <w:tcBorders>
              <w:top w:val="nil"/>
              <w:left w:val="nil"/>
              <w:bottom w:val="single" w:sz="4" w:space="0" w:color="auto"/>
              <w:right w:val="single" w:sz="4" w:space="0" w:color="auto"/>
            </w:tcBorders>
            <w:shd w:val="clear" w:color="auto" w:fill="auto"/>
            <w:vAlign w:val="center"/>
          </w:tcPr>
          <w:p w14:paraId="3EF36F7B" w14:textId="77777777" w:rsidR="00763EAA" w:rsidRPr="002E1B54" w:rsidRDefault="00763EAA" w:rsidP="00763EAA">
            <w:pPr>
              <w:jc w:val="center"/>
              <w:rPr>
                <w:sz w:val="14"/>
                <w:szCs w:val="14"/>
              </w:rPr>
            </w:pPr>
            <w:r w:rsidRPr="002E1B54">
              <w:rPr>
                <w:sz w:val="14"/>
                <w:szCs w:val="14"/>
              </w:rPr>
              <w:t>Bütçe ve Performans Programı Şube Müdürlüğü</w:t>
            </w:r>
          </w:p>
          <w:p w14:paraId="31CB0938" w14:textId="77777777" w:rsidR="00763EAA" w:rsidRPr="002E1B54" w:rsidRDefault="00763EAA" w:rsidP="00763EAA">
            <w:pPr>
              <w:jc w:val="center"/>
              <w:rPr>
                <w:sz w:val="14"/>
                <w:szCs w:val="14"/>
              </w:rPr>
            </w:pPr>
            <w:r w:rsidRPr="002E1B54">
              <w:rPr>
                <w:sz w:val="14"/>
                <w:szCs w:val="14"/>
              </w:rPr>
              <w:t>Muhasebe ve Kesin Hesap Şube Müdürlüğü</w:t>
            </w:r>
          </w:p>
          <w:p w14:paraId="67608571" w14:textId="552D83A2" w:rsidR="00763EAA" w:rsidRPr="002E1B54" w:rsidRDefault="00763EAA" w:rsidP="00763EAA">
            <w:pPr>
              <w:jc w:val="center"/>
              <w:rPr>
                <w:sz w:val="14"/>
                <w:szCs w:val="14"/>
              </w:rPr>
            </w:pPr>
            <w:r w:rsidRPr="002E1B54">
              <w:rPr>
                <w:sz w:val="14"/>
                <w:szCs w:val="14"/>
              </w:rPr>
              <w:t>İç Kontrol ve Ön Mali Kontrol Şube Müdürlüğü</w:t>
            </w:r>
          </w:p>
        </w:tc>
        <w:tc>
          <w:tcPr>
            <w:tcW w:w="982" w:type="dxa"/>
            <w:tcBorders>
              <w:top w:val="nil"/>
              <w:left w:val="nil"/>
              <w:bottom w:val="single" w:sz="4" w:space="0" w:color="auto"/>
              <w:right w:val="single" w:sz="4" w:space="0" w:color="auto"/>
            </w:tcBorders>
            <w:shd w:val="clear" w:color="auto" w:fill="auto"/>
            <w:vAlign w:val="center"/>
          </w:tcPr>
          <w:p w14:paraId="7CEC3A41" w14:textId="2BE2369F" w:rsidR="00763EAA" w:rsidRPr="002E1B54" w:rsidRDefault="00763EAA" w:rsidP="00763EAA">
            <w:pPr>
              <w:jc w:val="center"/>
              <w:rPr>
                <w:sz w:val="14"/>
                <w:szCs w:val="14"/>
              </w:rPr>
            </w:pPr>
            <w:r w:rsidRPr="002E1B54">
              <w:rPr>
                <w:sz w:val="14"/>
                <w:szCs w:val="14"/>
              </w:rPr>
              <w:t>1 Ocak</w:t>
            </w:r>
          </w:p>
        </w:tc>
        <w:tc>
          <w:tcPr>
            <w:tcW w:w="992" w:type="dxa"/>
            <w:tcBorders>
              <w:top w:val="nil"/>
              <w:left w:val="nil"/>
              <w:bottom w:val="single" w:sz="4" w:space="0" w:color="auto"/>
              <w:right w:val="single" w:sz="4" w:space="0" w:color="auto"/>
            </w:tcBorders>
            <w:shd w:val="clear" w:color="auto" w:fill="auto"/>
            <w:vAlign w:val="center"/>
          </w:tcPr>
          <w:p w14:paraId="0D83D9A2" w14:textId="16F940D7" w:rsidR="00763EAA" w:rsidRPr="002E1B54" w:rsidRDefault="00763EAA" w:rsidP="00763EAA">
            <w:pPr>
              <w:jc w:val="center"/>
              <w:rPr>
                <w:sz w:val="14"/>
                <w:szCs w:val="14"/>
              </w:rPr>
            </w:pPr>
            <w:r w:rsidRPr="002E1B54">
              <w:rPr>
                <w:sz w:val="14"/>
                <w:szCs w:val="14"/>
              </w:rPr>
              <w:t>15 Ocak</w:t>
            </w:r>
          </w:p>
        </w:tc>
        <w:tc>
          <w:tcPr>
            <w:tcW w:w="851" w:type="dxa"/>
            <w:tcBorders>
              <w:top w:val="nil"/>
              <w:left w:val="single" w:sz="4" w:space="0" w:color="auto"/>
              <w:bottom w:val="single" w:sz="4" w:space="0" w:color="auto"/>
              <w:right w:val="single" w:sz="4" w:space="0" w:color="auto"/>
            </w:tcBorders>
            <w:shd w:val="clear" w:color="auto" w:fill="auto"/>
            <w:vAlign w:val="center"/>
          </w:tcPr>
          <w:p w14:paraId="1640E5CF" w14:textId="349FB785" w:rsidR="00763EAA" w:rsidRPr="002E1B54" w:rsidRDefault="00763EAA" w:rsidP="00763EAA">
            <w:pPr>
              <w:jc w:val="center"/>
              <w:rPr>
                <w:sz w:val="14"/>
                <w:szCs w:val="14"/>
              </w:rPr>
            </w:pPr>
            <w:r w:rsidRPr="002E1B54">
              <w:rPr>
                <w:sz w:val="14"/>
                <w:szCs w:val="14"/>
              </w:rPr>
              <w:t>Web Sayfası</w:t>
            </w:r>
          </w:p>
        </w:tc>
        <w:tc>
          <w:tcPr>
            <w:tcW w:w="1002" w:type="dxa"/>
            <w:tcBorders>
              <w:top w:val="nil"/>
              <w:left w:val="single" w:sz="4" w:space="0" w:color="auto"/>
              <w:bottom w:val="single" w:sz="4" w:space="0" w:color="auto"/>
              <w:right w:val="single" w:sz="4" w:space="0" w:color="auto"/>
            </w:tcBorders>
            <w:shd w:val="clear" w:color="auto" w:fill="auto"/>
            <w:vAlign w:val="center"/>
          </w:tcPr>
          <w:p w14:paraId="52BCF464" w14:textId="6E7881ED" w:rsidR="00763EAA" w:rsidRPr="002E1B54" w:rsidRDefault="00763EAA" w:rsidP="00763EAA">
            <w:pPr>
              <w:jc w:val="center"/>
              <w:rPr>
                <w:color w:val="000000"/>
                <w:sz w:val="14"/>
                <w:szCs w:val="14"/>
              </w:rPr>
            </w:pPr>
            <w:r w:rsidRPr="002E1B54">
              <w:rPr>
                <w:color w:val="000000"/>
                <w:sz w:val="14"/>
                <w:szCs w:val="14"/>
              </w:rPr>
              <w:t>31 Ocak</w:t>
            </w:r>
          </w:p>
        </w:tc>
        <w:tc>
          <w:tcPr>
            <w:tcW w:w="1134" w:type="dxa"/>
            <w:tcBorders>
              <w:top w:val="nil"/>
              <w:left w:val="nil"/>
              <w:bottom w:val="single" w:sz="4" w:space="0" w:color="auto"/>
              <w:right w:val="single" w:sz="4" w:space="0" w:color="auto"/>
            </w:tcBorders>
            <w:shd w:val="clear" w:color="auto" w:fill="auto"/>
            <w:vAlign w:val="center"/>
          </w:tcPr>
          <w:p w14:paraId="35F87107" w14:textId="013BDC9F" w:rsidR="00763EAA" w:rsidRPr="002E1B54" w:rsidRDefault="00763EAA" w:rsidP="00763EAA">
            <w:pPr>
              <w:jc w:val="center"/>
              <w:rPr>
                <w:color w:val="000000"/>
                <w:sz w:val="14"/>
                <w:szCs w:val="14"/>
              </w:rPr>
            </w:pPr>
            <w:r w:rsidRPr="002E1B54">
              <w:rPr>
                <w:color w:val="000000"/>
                <w:sz w:val="14"/>
                <w:szCs w:val="14"/>
              </w:rPr>
              <w:t>Üst Yönetici</w:t>
            </w:r>
          </w:p>
        </w:tc>
        <w:tc>
          <w:tcPr>
            <w:tcW w:w="992" w:type="dxa"/>
            <w:tcBorders>
              <w:top w:val="nil"/>
              <w:left w:val="nil"/>
              <w:bottom w:val="single" w:sz="4" w:space="0" w:color="auto"/>
              <w:right w:val="single" w:sz="4" w:space="0" w:color="auto"/>
            </w:tcBorders>
            <w:shd w:val="clear" w:color="auto" w:fill="auto"/>
            <w:vAlign w:val="center"/>
          </w:tcPr>
          <w:p w14:paraId="1714E513" w14:textId="78C9F7C8" w:rsidR="00763EAA" w:rsidRPr="002E1B54" w:rsidRDefault="00763EAA" w:rsidP="00763EAA">
            <w:pPr>
              <w:jc w:val="center"/>
              <w:rPr>
                <w:color w:val="000000"/>
                <w:sz w:val="14"/>
                <w:szCs w:val="14"/>
              </w:rPr>
            </w:pPr>
            <w:r w:rsidRPr="002E1B54">
              <w:rPr>
                <w:color w:val="000000"/>
                <w:sz w:val="14"/>
                <w:szCs w:val="14"/>
              </w:rPr>
              <w:t>31 Ocak</w:t>
            </w:r>
          </w:p>
        </w:tc>
        <w:tc>
          <w:tcPr>
            <w:tcW w:w="2516" w:type="dxa"/>
            <w:tcBorders>
              <w:top w:val="nil"/>
              <w:left w:val="single" w:sz="4" w:space="0" w:color="auto"/>
              <w:bottom w:val="single" w:sz="4" w:space="0" w:color="auto"/>
              <w:right w:val="single" w:sz="4" w:space="0" w:color="auto"/>
            </w:tcBorders>
            <w:shd w:val="clear" w:color="auto" w:fill="auto"/>
            <w:vAlign w:val="center"/>
          </w:tcPr>
          <w:p w14:paraId="17A4C0FA" w14:textId="28809DCC" w:rsidR="00763EAA" w:rsidRPr="002E1B54" w:rsidRDefault="00553636" w:rsidP="00763EAA">
            <w:pPr>
              <w:jc w:val="center"/>
              <w:rPr>
                <w:color w:val="000000"/>
                <w:sz w:val="14"/>
                <w:szCs w:val="14"/>
              </w:rPr>
            </w:pPr>
            <w:r>
              <w:rPr>
                <w:color w:val="000000"/>
                <w:sz w:val="14"/>
                <w:szCs w:val="14"/>
              </w:rPr>
              <w:t>-</w:t>
            </w:r>
          </w:p>
        </w:tc>
      </w:tr>
      <w:tr w:rsidR="00763EAA" w:rsidRPr="002E1B54" w14:paraId="412A310B" w14:textId="77777777" w:rsidTr="00A97F6A">
        <w:trPr>
          <w:cantSplit/>
          <w:jc w:val="center"/>
        </w:trPr>
        <w:tc>
          <w:tcPr>
            <w:tcW w:w="402" w:type="dxa"/>
            <w:vAlign w:val="center"/>
          </w:tcPr>
          <w:p w14:paraId="72FF2990" w14:textId="77777777" w:rsidR="00763EAA" w:rsidRPr="002E1B54" w:rsidRDefault="00763EAA" w:rsidP="00763EAA">
            <w:pPr>
              <w:jc w:val="center"/>
              <w:rPr>
                <w:b/>
                <w:bCs/>
                <w:sz w:val="14"/>
                <w:szCs w:val="14"/>
              </w:rPr>
            </w:pPr>
          </w:p>
        </w:tc>
        <w:tc>
          <w:tcPr>
            <w:tcW w:w="1401" w:type="dxa"/>
            <w:tcBorders>
              <w:top w:val="nil"/>
              <w:left w:val="single" w:sz="4" w:space="0" w:color="auto"/>
              <w:bottom w:val="single" w:sz="4" w:space="0" w:color="auto"/>
              <w:right w:val="single" w:sz="4" w:space="0" w:color="auto"/>
            </w:tcBorders>
            <w:shd w:val="clear" w:color="auto" w:fill="auto"/>
            <w:vAlign w:val="center"/>
          </w:tcPr>
          <w:p w14:paraId="41EA68CE" w14:textId="25936DBE" w:rsidR="00763EAA" w:rsidRPr="002E1B54" w:rsidRDefault="00763EAA" w:rsidP="00763EAA">
            <w:pPr>
              <w:jc w:val="center"/>
              <w:rPr>
                <w:color w:val="000000"/>
                <w:sz w:val="14"/>
                <w:szCs w:val="14"/>
              </w:rPr>
            </w:pPr>
            <w:r w:rsidRPr="002E1B54">
              <w:rPr>
                <w:sz w:val="14"/>
                <w:szCs w:val="14"/>
              </w:rPr>
              <w:t>Birim Kamu İç Kontrol Standartlarına Uyum Eylem Planı</w:t>
            </w:r>
          </w:p>
        </w:tc>
        <w:tc>
          <w:tcPr>
            <w:tcW w:w="1786" w:type="dxa"/>
            <w:tcBorders>
              <w:top w:val="nil"/>
              <w:left w:val="nil"/>
              <w:bottom w:val="single" w:sz="4" w:space="0" w:color="auto"/>
              <w:right w:val="single" w:sz="4" w:space="0" w:color="auto"/>
            </w:tcBorders>
            <w:shd w:val="clear" w:color="auto" w:fill="auto"/>
            <w:vAlign w:val="center"/>
          </w:tcPr>
          <w:p w14:paraId="58C38B77" w14:textId="7A1D2BE8" w:rsidR="00763EAA" w:rsidRPr="002E1B54" w:rsidRDefault="00763EAA" w:rsidP="00763EAA">
            <w:pPr>
              <w:jc w:val="center"/>
              <w:rPr>
                <w:color w:val="000000"/>
                <w:sz w:val="14"/>
                <w:szCs w:val="14"/>
              </w:rPr>
            </w:pPr>
            <w:r>
              <w:rPr>
                <w:color w:val="000000"/>
                <w:sz w:val="14"/>
                <w:szCs w:val="14"/>
              </w:rPr>
              <w:t>Kamu iç kontrol s</w:t>
            </w:r>
            <w:r w:rsidRPr="00491430">
              <w:rPr>
                <w:color w:val="000000"/>
                <w:sz w:val="14"/>
                <w:szCs w:val="14"/>
              </w:rPr>
              <w:t>tandartları</w:t>
            </w:r>
            <w:r>
              <w:rPr>
                <w:color w:val="000000"/>
                <w:sz w:val="14"/>
                <w:szCs w:val="14"/>
              </w:rPr>
              <w:t xml:space="preserve"> olan </w:t>
            </w:r>
            <w:r w:rsidRPr="00491430">
              <w:rPr>
                <w:color w:val="000000"/>
                <w:sz w:val="14"/>
                <w:szCs w:val="14"/>
              </w:rPr>
              <w:t>kontrol ortamı, risk değerlendirmesi, kontrol faaliyetleri, bilgi ve iletişim ile izleme bileşenleri esas alınarak</w:t>
            </w:r>
            <w:r>
              <w:rPr>
                <w:color w:val="000000"/>
                <w:sz w:val="14"/>
                <w:szCs w:val="14"/>
              </w:rPr>
              <w:t xml:space="preserve"> hazırlanan, hangi eylemlerin, ne zaman, hangi birimler tarafından gerçekleştirileceğini gösteren ve hedeflenen çıktıları planlamak için birim adına periyodik olarak hazırlanan plandır.  </w:t>
            </w:r>
          </w:p>
        </w:tc>
        <w:tc>
          <w:tcPr>
            <w:tcW w:w="1661" w:type="dxa"/>
            <w:tcBorders>
              <w:top w:val="nil"/>
              <w:left w:val="nil"/>
              <w:bottom w:val="single" w:sz="4" w:space="0" w:color="auto"/>
              <w:right w:val="single" w:sz="4" w:space="0" w:color="auto"/>
            </w:tcBorders>
            <w:shd w:val="clear" w:color="auto" w:fill="auto"/>
            <w:vAlign w:val="center"/>
          </w:tcPr>
          <w:p w14:paraId="44ECE219" w14:textId="32E79F66" w:rsidR="00763EAA" w:rsidRPr="002E1B54" w:rsidRDefault="00763EAA" w:rsidP="00763EAA">
            <w:pPr>
              <w:jc w:val="center"/>
              <w:rPr>
                <w:sz w:val="14"/>
                <w:szCs w:val="14"/>
              </w:rPr>
            </w:pPr>
            <w:r w:rsidRPr="002E1B54">
              <w:rPr>
                <w:sz w:val="14"/>
                <w:szCs w:val="14"/>
              </w:rPr>
              <w:t>5018 SK – Md: 55-57</w:t>
            </w:r>
          </w:p>
          <w:p w14:paraId="4EAAAE93" w14:textId="77777777" w:rsidR="00763EAA" w:rsidRPr="002E1B54" w:rsidRDefault="00763EAA" w:rsidP="00763EAA">
            <w:pPr>
              <w:jc w:val="center"/>
              <w:rPr>
                <w:sz w:val="14"/>
                <w:szCs w:val="14"/>
              </w:rPr>
            </w:pPr>
            <w:r w:rsidRPr="002E1B54">
              <w:rPr>
                <w:sz w:val="14"/>
                <w:szCs w:val="14"/>
              </w:rPr>
              <w:t>Kamu İç Kontrol Standartları Tebliği</w:t>
            </w:r>
          </w:p>
          <w:p w14:paraId="60CA2BE5" w14:textId="04F820E9" w:rsidR="00763EAA" w:rsidRPr="002E1B54" w:rsidRDefault="00763EAA" w:rsidP="00763EAA">
            <w:pPr>
              <w:jc w:val="center"/>
              <w:rPr>
                <w:color w:val="000000"/>
                <w:sz w:val="14"/>
                <w:szCs w:val="14"/>
              </w:rPr>
            </w:pPr>
            <w:r w:rsidRPr="002E1B54">
              <w:rPr>
                <w:sz w:val="14"/>
                <w:szCs w:val="14"/>
              </w:rPr>
              <w:t>Kamu İç Kontrol Yönetmeliği</w:t>
            </w:r>
          </w:p>
        </w:tc>
        <w:tc>
          <w:tcPr>
            <w:tcW w:w="992" w:type="dxa"/>
            <w:tcBorders>
              <w:top w:val="nil"/>
              <w:left w:val="nil"/>
              <w:bottom w:val="single" w:sz="4" w:space="0" w:color="auto"/>
              <w:right w:val="single" w:sz="4" w:space="0" w:color="auto"/>
            </w:tcBorders>
            <w:shd w:val="clear" w:color="auto" w:fill="auto"/>
            <w:vAlign w:val="center"/>
          </w:tcPr>
          <w:p w14:paraId="4702DDF6" w14:textId="3E134683" w:rsidR="00763EAA" w:rsidRPr="002E1B54" w:rsidRDefault="00763EAA" w:rsidP="00763EAA">
            <w:pPr>
              <w:jc w:val="center"/>
              <w:rPr>
                <w:color w:val="000000"/>
                <w:sz w:val="14"/>
                <w:szCs w:val="14"/>
              </w:rPr>
            </w:pPr>
            <w:r w:rsidRPr="002E1B54">
              <w:rPr>
                <w:sz w:val="14"/>
                <w:szCs w:val="14"/>
              </w:rPr>
              <w:t>İç Kontrol ve Ön Mali Kontrol Şube Müdürlüğü</w:t>
            </w:r>
          </w:p>
        </w:tc>
        <w:tc>
          <w:tcPr>
            <w:tcW w:w="993" w:type="dxa"/>
            <w:tcBorders>
              <w:top w:val="nil"/>
              <w:left w:val="nil"/>
              <w:bottom w:val="single" w:sz="4" w:space="0" w:color="auto"/>
              <w:right w:val="single" w:sz="4" w:space="0" w:color="auto"/>
            </w:tcBorders>
            <w:shd w:val="clear" w:color="auto" w:fill="auto"/>
            <w:vAlign w:val="center"/>
          </w:tcPr>
          <w:p w14:paraId="0484EE74" w14:textId="77777777" w:rsidR="00763EAA" w:rsidRPr="002E1B54" w:rsidRDefault="00763EAA" w:rsidP="00763EAA">
            <w:pPr>
              <w:jc w:val="center"/>
              <w:rPr>
                <w:sz w:val="14"/>
                <w:szCs w:val="14"/>
              </w:rPr>
            </w:pPr>
            <w:r w:rsidRPr="002E1B54">
              <w:rPr>
                <w:sz w:val="14"/>
                <w:szCs w:val="14"/>
              </w:rPr>
              <w:t>Bütçe ve Performans Programı Şube Müdürlüğü</w:t>
            </w:r>
          </w:p>
          <w:p w14:paraId="7ABC89F7" w14:textId="77777777" w:rsidR="00763EAA" w:rsidRPr="002E1B54" w:rsidRDefault="00763EAA" w:rsidP="00763EAA">
            <w:pPr>
              <w:jc w:val="center"/>
              <w:rPr>
                <w:sz w:val="14"/>
                <w:szCs w:val="14"/>
              </w:rPr>
            </w:pPr>
            <w:r w:rsidRPr="002E1B54">
              <w:rPr>
                <w:sz w:val="14"/>
                <w:szCs w:val="14"/>
              </w:rPr>
              <w:t>Stratejik Yönetim ve Planlama Şube Müdürlüğü</w:t>
            </w:r>
          </w:p>
          <w:p w14:paraId="540A042D" w14:textId="2E05C0EB" w:rsidR="00763EAA" w:rsidRPr="002E1B54" w:rsidRDefault="00763EAA" w:rsidP="00763EAA">
            <w:pPr>
              <w:jc w:val="center"/>
              <w:rPr>
                <w:sz w:val="14"/>
                <w:szCs w:val="14"/>
              </w:rPr>
            </w:pPr>
            <w:r w:rsidRPr="002E1B54">
              <w:rPr>
                <w:sz w:val="14"/>
                <w:szCs w:val="14"/>
              </w:rPr>
              <w:t>Muhasebe ve Kesin Hesap Şube Müdürlüğü</w:t>
            </w:r>
          </w:p>
        </w:tc>
        <w:tc>
          <w:tcPr>
            <w:tcW w:w="982" w:type="dxa"/>
            <w:tcBorders>
              <w:top w:val="nil"/>
              <w:left w:val="nil"/>
              <w:bottom w:val="single" w:sz="4" w:space="0" w:color="auto"/>
              <w:right w:val="single" w:sz="4" w:space="0" w:color="auto"/>
            </w:tcBorders>
            <w:shd w:val="clear" w:color="auto" w:fill="auto"/>
            <w:vAlign w:val="center"/>
          </w:tcPr>
          <w:p w14:paraId="1F4F1C13" w14:textId="693D53DF" w:rsidR="00763EAA" w:rsidRPr="002E1B54" w:rsidRDefault="00763EAA" w:rsidP="00763EAA">
            <w:pPr>
              <w:jc w:val="center"/>
              <w:rPr>
                <w:sz w:val="14"/>
                <w:szCs w:val="14"/>
              </w:rPr>
            </w:pPr>
            <w:r w:rsidRPr="002E1B54">
              <w:rPr>
                <w:sz w:val="14"/>
                <w:szCs w:val="14"/>
              </w:rPr>
              <w:t>1 Ekim</w:t>
            </w:r>
          </w:p>
        </w:tc>
        <w:tc>
          <w:tcPr>
            <w:tcW w:w="992" w:type="dxa"/>
            <w:tcBorders>
              <w:top w:val="nil"/>
              <w:left w:val="nil"/>
              <w:bottom w:val="single" w:sz="4" w:space="0" w:color="auto"/>
              <w:right w:val="single" w:sz="4" w:space="0" w:color="auto"/>
            </w:tcBorders>
            <w:shd w:val="clear" w:color="auto" w:fill="auto"/>
            <w:vAlign w:val="center"/>
          </w:tcPr>
          <w:p w14:paraId="38F4C3B1" w14:textId="188C6EB9" w:rsidR="00763EAA" w:rsidRPr="002E1B54" w:rsidRDefault="00763EAA" w:rsidP="00763EAA">
            <w:pPr>
              <w:jc w:val="center"/>
              <w:rPr>
                <w:sz w:val="14"/>
                <w:szCs w:val="14"/>
              </w:rPr>
            </w:pPr>
            <w:r w:rsidRPr="002E1B54">
              <w:rPr>
                <w:sz w:val="14"/>
                <w:szCs w:val="14"/>
              </w:rPr>
              <w:t>31 Ekim</w:t>
            </w:r>
          </w:p>
        </w:tc>
        <w:tc>
          <w:tcPr>
            <w:tcW w:w="851" w:type="dxa"/>
            <w:tcBorders>
              <w:top w:val="nil"/>
              <w:left w:val="single" w:sz="4" w:space="0" w:color="auto"/>
              <w:bottom w:val="single" w:sz="4" w:space="0" w:color="auto"/>
              <w:right w:val="single" w:sz="4" w:space="0" w:color="auto"/>
            </w:tcBorders>
            <w:shd w:val="clear" w:color="auto" w:fill="auto"/>
            <w:vAlign w:val="center"/>
          </w:tcPr>
          <w:p w14:paraId="21043F62" w14:textId="2D5C08BC" w:rsidR="00763EAA" w:rsidRPr="002E1B54" w:rsidRDefault="00763EAA" w:rsidP="00763EAA">
            <w:pPr>
              <w:jc w:val="center"/>
              <w:rPr>
                <w:sz w:val="14"/>
                <w:szCs w:val="14"/>
              </w:rPr>
            </w:pPr>
            <w:r w:rsidRPr="002E1B54">
              <w:rPr>
                <w:sz w:val="14"/>
                <w:szCs w:val="14"/>
              </w:rPr>
              <w:t>Web Sayfası</w:t>
            </w:r>
          </w:p>
        </w:tc>
        <w:tc>
          <w:tcPr>
            <w:tcW w:w="1002" w:type="dxa"/>
            <w:tcBorders>
              <w:top w:val="nil"/>
              <w:left w:val="single" w:sz="4" w:space="0" w:color="auto"/>
              <w:bottom w:val="single" w:sz="4" w:space="0" w:color="auto"/>
              <w:right w:val="single" w:sz="4" w:space="0" w:color="auto"/>
            </w:tcBorders>
            <w:shd w:val="clear" w:color="auto" w:fill="auto"/>
            <w:vAlign w:val="center"/>
          </w:tcPr>
          <w:p w14:paraId="3B006386" w14:textId="3513C6E1" w:rsidR="00763EAA" w:rsidRPr="002E1B54" w:rsidRDefault="00763EAA" w:rsidP="00763EAA">
            <w:pPr>
              <w:jc w:val="center"/>
              <w:rPr>
                <w:color w:val="000000"/>
                <w:sz w:val="14"/>
                <w:szCs w:val="14"/>
              </w:rPr>
            </w:pPr>
            <w:r>
              <w:rPr>
                <w:color w:val="000000"/>
                <w:sz w:val="14"/>
                <w:szCs w:val="14"/>
              </w:rPr>
              <w:t>31 Aralık</w:t>
            </w:r>
          </w:p>
        </w:tc>
        <w:tc>
          <w:tcPr>
            <w:tcW w:w="1134" w:type="dxa"/>
            <w:tcBorders>
              <w:top w:val="nil"/>
              <w:left w:val="nil"/>
              <w:bottom w:val="single" w:sz="4" w:space="0" w:color="auto"/>
              <w:right w:val="single" w:sz="4" w:space="0" w:color="auto"/>
            </w:tcBorders>
            <w:shd w:val="clear" w:color="auto" w:fill="auto"/>
            <w:vAlign w:val="center"/>
          </w:tcPr>
          <w:p w14:paraId="18F6EC1D" w14:textId="617D6EBE" w:rsidR="00763EAA" w:rsidRPr="002E1B54" w:rsidRDefault="00763EAA" w:rsidP="00763EAA">
            <w:pPr>
              <w:jc w:val="center"/>
              <w:rPr>
                <w:color w:val="000000"/>
                <w:sz w:val="14"/>
                <w:szCs w:val="14"/>
              </w:rPr>
            </w:pPr>
            <w:r>
              <w:rPr>
                <w:sz w:val="14"/>
                <w:szCs w:val="14"/>
              </w:rPr>
              <w:t>Harcama Yetkilisi</w:t>
            </w:r>
          </w:p>
        </w:tc>
        <w:tc>
          <w:tcPr>
            <w:tcW w:w="992" w:type="dxa"/>
            <w:tcBorders>
              <w:top w:val="nil"/>
              <w:left w:val="nil"/>
              <w:bottom w:val="single" w:sz="4" w:space="0" w:color="auto"/>
              <w:right w:val="single" w:sz="4" w:space="0" w:color="auto"/>
            </w:tcBorders>
            <w:shd w:val="clear" w:color="auto" w:fill="auto"/>
            <w:vAlign w:val="center"/>
          </w:tcPr>
          <w:p w14:paraId="53CCE59B" w14:textId="240E656A" w:rsidR="00763EAA" w:rsidRPr="002E1B54" w:rsidRDefault="00763EAA" w:rsidP="00763EAA">
            <w:pPr>
              <w:jc w:val="center"/>
              <w:rPr>
                <w:color w:val="000000"/>
                <w:sz w:val="14"/>
                <w:szCs w:val="14"/>
              </w:rPr>
            </w:pPr>
            <w:r>
              <w:rPr>
                <w:color w:val="000000"/>
                <w:sz w:val="14"/>
                <w:szCs w:val="14"/>
              </w:rPr>
              <w:t>31 Aralık</w:t>
            </w:r>
          </w:p>
        </w:tc>
        <w:tc>
          <w:tcPr>
            <w:tcW w:w="2516" w:type="dxa"/>
            <w:tcBorders>
              <w:top w:val="nil"/>
              <w:left w:val="single" w:sz="4" w:space="0" w:color="auto"/>
              <w:bottom w:val="single" w:sz="4" w:space="0" w:color="auto"/>
              <w:right w:val="single" w:sz="4" w:space="0" w:color="auto"/>
            </w:tcBorders>
            <w:shd w:val="clear" w:color="auto" w:fill="auto"/>
            <w:vAlign w:val="center"/>
          </w:tcPr>
          <w:p w14:paraId="769159AD" w14:textId="4C138DD9" w:rsidR="00763EAA" w:rsidRPr="002E1B54" w:rsidRDefault="00763EAA" w:rsidP="00763EAA">
            <w:pPr>
              <w:jc w:val="center"/>
              <w:rPr>
                <w:color w:val="000000"/>
                <w:sz w:val="14"/>
                <w:szCs w:val="14"/>
              </w:rPr>
            </w:pPr>
            <w:r w:rsidRPr="002E1B54">
              <w:rPr>
                <w:sz w:val="14"/>
                <w:szCs w:val="14"/>
              </w:rPr>
              <w:t>Harcama yetkilisi, iç kontrol ve risk koordinatörü olarak görevlendireceği bir yardımcısının, yardımcısı yoksa hiyerarşik olarak kendisine en yakın kademedeki bir görevlinin koordinatörlüğünde, harcama birimindeki alt birim yöneticileri ve personelin katılımlarıyla birim faaliyetlerine ilişkin mevcut durumun Kamu İç Kontrol Standartlarına uyumunu değerlendirir ve uyumu sağlayacak veya güçlendirecek tedbirleri içeren birim Kamu İç Kontrol Standartlarına uyum eylem planını yürürlüğe koyar.</w:t>
            </w:r>
          </w:p>
        </w:tc>
      </w:tr>
      <w:tr w:rsidR="00763EAA" w:rsidRPr="002E1B54" w14:paraId="4C418BC5" w14:textId="77777777" w:rsidTr="00491430">
        <w:trPr>
          <w:cantSplit/>
          <w:trHeight w:val="1341"/>
          <w:jc w:val="center"/>
        </w:trPr>
        <w:tc>
          <w:tcPr>
            <w:tcW w:w="402" w:type="dxa"/>
            <w:vMerge w:val="restart"/>
            <w:vAlign w:val="center"/>
          </w:tcPr>
          <w:p w14:paraId="70E9EF2C" w14:textId="77777777" w:rsidR="00763EAA" w:rsidRPr="002E1B54" w:rsidRDefault="00763EAA" w:rsidP="00763EAA">
            <w:pPr>
              <w:jc w:val="center"/>
              <w:rPr>
                <w:b/>
                <w:bCs/>
                <w:sz w:val="14"/>
                <w:szCs w:val="14"/>
              </w:rPr>
            </w:pPr>
          </w:p>
        </w:tc>
        <w:tc>
          <w:tcPr>
            <w:tcW w:w="1401" w:type="dxa"/>
            <w:vMerge w:val="restart"/>
            <w:tcBorders>
              <w:top w:val="nil"/>
              <w:left w:val="single" w:sz="4" w:space="0" w:color="auto"/>
              <w:right w:val="single" w:sz="4" w:space="0" w:color="auto"/>
            </w:tcBorders>
            <w:shd w:val="clear" w:color="auto" w:fill="auto"/>
            <w:vAlign w:val="center"/>
          </w:tcPr>
          <w:p w14:paraId="37D6B664" w14:textId="77777777" w:rsidR="00763EAA" w:rsidRPr="002E1B54" w:rsidRDefault="00763EAA" w:rsidP="00763EAA">
            <w:pPr>
              <w:jc w:val="center"/>
              <w:rPr>
                <w:sz w:val="14"/>
                <w:szCs w:val="14"/>
              </w:rPr>
            </w:pPr>
            <w:r w:rsidRPr="002E1B54">
              <w:rPr>
                <w:sz w:val="14"/>
                <w:szCs w:val="14"/>
              </w:rPr>
              <w:t>İdare Kamu İç Kontrol Standartlarına Uyum Eylem Planı</w:t>
            </w:r>
          </w:p>
          <w:p w14:paraId="59896CFC" w14:textId="383531D8" w:rsidR="00763EAA" w:rsidRPr="002E1B54" w:rsidRDefault="00763EAA" w:rsidP="00763EAA">
            <w:pPr>
              <w:jc w:val="center"/>
              <w:rPr>
                <w:color w:val="000000"/>
                <w:sz w:val="14"/>
                <w:szCs w:val="14"/>
              </w:rPr>
            </w:pPr>
            <w:r w:rsidRPr="002E1B54">
              <w:rPr>
                <w:sz w:val="14"/>
                <w:szCs w:val="14"/>
              </w:rPr>
              <w:t>(2 yılda bir)</w:t>
            </w:r>
          </w:p>
        </w:tc>
        <w:tc>
          <w:tcPr>
            <w:tcW w:w="1786" w:type="dxa"/>
            <w:vMerge w:val="restart"/>
            <w:tcBorders>
              <w:top w:val="nil"/>
              <w:left w:val="nil"/>
              <w:right w:val="single" w:sz="4" w:space="0" w:color="auto"/>
            </w:tcBorders>
            <w:shd w:val="clear" w:color="auto" w:fill="auto"/>
            <w:vAlign w:val="center"/>
          </w:tcPr>
          <w:p w14:paraId="0826DF16" w14:textId="6BF4A002" w:rsidR="00763EAA" w:rsidRPr="002E1B54" w:rsidRDefault="00763EAA" w:rsidP="00763EAA">
            <w:pPr>
              <w:jc w:val="center"/>
              <w:rPr>
                <w:color w:val="000000"/>
                <w:sz w:val="14"/>
                <w:szCs w:val="14"/>
              </w:rPr>
            </w:pPr>
            <w:r>
              <w:rPr>
                <w:color w:val="000000"/>
                <w:sz w:val="14"/>
                <w:szCs w:val="14"/>
              </w:rPr>
              <w:t>Kamu iç kontrol s</w:t>
            </w:r>
            <w:r w:rsidRPr="00491430">
              <w:rPr>
                <w:color w:val="000000"/>
                <w:sz w:val="14"/>
                <w:szCs w:val="14"/>
              </w:rPr>
              <w:t>tandartları</w:t>
            </w:r>
            <w:r>
              <w:rPr>
                <w:color w:val="000000"/>
                <w:sz w:val="14"/>
                <w:szCs w:val="14"/>
              </w:rPr>
              <w:t xml:space="preserve"> olan </w:t>
            </w:r>
            <w:r w:rsidRPr="00491430">
              <w:rPr>
                <w:color w:val="000000"/>
                <w:sz w:val="14"/>
                <w:szCs w:val="14"/>
              </w:rPr>
              <w:t>kontrol ortamı, risk değerlendirmesi, kontrol faaliyetleri, bilgi ve iletişim ile izleme bileşenleri esas alınarak</w:t>
            </w:r>
            <w:r>
              <w:rPr>
                <w:color w:val="000000"/>
                <w:sz w:val="14"/>
                <w:szCs w:val="14"/>
              </w:rPr>
              <w:t xml:space="preserve"> hazırlanan, hangi eylemlerin, ne zaman, hangi birimler tarafından gerçekleştirileceğini gösteren ve hedeflenen çıktıları planlamak için idare adına periyodik olarak hazırlanan plandır.  </w:t>
            </w:r>
          </w:p>
        </w:tc>
        <w:tc>
          <w:tcPr>
            <w:tcW w:w="1661" w:type="dxa"/>
            <w:vMerge w:val="restart"/>
            <w:tcBorders>
              <w:top w:val="nil"/>
              <w:left w:val="nil"/>
              <w:right w:val="single" w:sz="4" w:space="0" w:color="auto"/>
            </w:tcBorders>
            <w:shd w:val="clear" w:color="auto" w:fill="auto"/>
            <w:vAlign w:val="center"/>
          </w:tcPr>
          <w:p w14:paraId="490B950B" w14:textId="5C61ABEC" w:rsidR="00763EAA" w:rsidRPr="002E1B54" w:rsidRDefault="00763EAA" w:rsidP="00763EAA">
            <w:pPr>
              <w:jc w:val="center"/>
              <w:rPr>
                <w:sz w:val="14"/>
                <w:szCs w:val="14"/>
              </w:rPr>
            </w:pPr>
            <w:r w:rsidRPr="002E1B54">
              <w:rPr>
                <w:sz w:val="14"/>
                <w:szCs w:val="14"/>
              </w:rPr>
              <w:t>5018 SK – Md: 55-57</w:t>
            </w:r>
          </w:p>
          <w:p w14:paraId="66D32A7A" w14:textId="7B09FBBE" w:rsidR="00763EAA" w:rsidRPr="002E1B54" w:rsidRDefault="00763EAA" w:rsidP="00763EAA">
            <w:pPr>
              <w:jc w:val="center"/>
              <w:rPr>
                <w:sz w:val="14"/>
                <w:szCs w:val="14"/>
              </w:rPr>
            </w:pPr>
            <w:r w:rsidRPr="002E1B54">
              <w:rPr>
                <w:sz w:val="14"/>
                <w:szCs w:val="14"/>
              </w:rPr>
              <w:t>Kamu İç Kontrol Standartları Tebliği</w:t>
            </w:r>
          </w:p>
          <w:p w14:paraId="5648F2CF" w14:textId="4E117877" w:rsidR="00763EAA" w:rsidRPr="002E1B54" w:rsidRDefault="00763EAA" w:rsidP="00763EAA">
            <w:pPr>
              <w:jc w:val="center"/>
              <w:rPr>
                <w:color w:val="000000"/>
                <w:sz w:val="14"/>
                <w:szCs w:val="14"/>
              </w:rPr>
            </w:pPr>
            <w:r w:rsidRPr="002E1B54">
              <w:rPr>
                <w:sz w:val="14"/>
                <w:szCs w:val="14"/>
              </w:rPr>
              <w:t>Kamu İç Kontrol Yönetmeliği</w:t>
            </w:r>
          </w:p>
        </w:tc>
        <w:tc>
          <w:tcPr>
            <w:tcW w:w="992" w:type="dxa"/>
            <w:vMerge w:val="restart"/>
            <w:tcBorders>
              <w:top w:val="nil"/>
              <w:left w:val="nil"/>
              <w:right w:val="single" w:sz="4" w:space="0" w:color="auto"/>
            </w:tcBorders>
            <w:shd w:val="clear" w:color="auto" w:fill="auto"/>
            <w:vAlign w:val="center"/>
          </w:tcPr>
          <w:p w14:paraId="0B737B08" w14:textId="77777777" w:rsidR="00763EAA" w:rsidRPr="002E1B54" w:rsidRDefault="00763EAA" w:rsidP="00763EAA">
            <w:pPr>
              <w:jc w:val="center"/>
              <w:rPr>
                <w:sz w:val="14"/>
                <w:szCs w:val="14"/>
              </w:rPr>
            </w:pPr>
            <w:r w:rsidRPr="002E1B54">
              <w:rPr>
                <w:sz w:val="14"/>
                <w:szCs w:val="14"/>
              </w:rPr>
              <w:t>İç Kontrol İzleme ve Yönlendirme Kurulu</w:t>
            </w:r>
          </w:p>
          <w:p w14:paraId="4797C24B" w14:textId="68439A07" w:rsidR="00763EAA" w:rsidRPr="002E1B54" w:rsidRDefault="00763EAA" w:rsidP="00763EAA">
            <w:pPr>
              <w:jc w:val="center"/>
              <w:rPr>
                <w:color w:val="000000"/>
                <w:sz w:val="14"/>
                <w:szCs w:val="14"/>
              </w:rPr>
            </w:pPr>
            <w:r w:rsidRPr="002E1B54">
              <w:rPr>
                <w:sz w:val="14"/>
                <w:szCs w:val="14"/>
              </w:rPr>
              <w:t>İç Kontrol ve Ön Mali Kontrol Şube Müdürlüğü</w:t>
            </w:r>
          </w:p>
        </w:tc>
        <w:tc>
          <w:tcPr>
            <w:tcW w:w="993" w:type="dxa"/>
            <w:vMerge w:val="restart"/>
            <w:tcBorders>
              <w:top w:val="nil"/>
              <w:left w:val="nil"/>
              <w:right w:val="single" w:sz="4" w:space="0" w:color="auto"/>
            </w:tcBorders>
            <w:shd w:val="clear" w:color="auto" w:fill="auto"/>
            <w:vAlign w:val="center"/>
          </w:tcPr>
          <w:p w14:paraId="2405A1F2" w14:textId="273D0CA0" w:rsidR="00763EAA" w:rsidRPr="002E1B54" w:rsidRDefault="00763EAA" w:rsidP="00763EAA">
            <w:pPr>
              <w:jc w:val="center"/>
              <w:rPr>
                <w:sz w:val="14"/>
                <w:szCs w:val="14"/>
              </w:rPr>
            </w:pPr>
            <w:r w:rsidRPr="002E1B54">
              <w:rPr>
                <w:sz w:val="14"/>
                <w:szCs w:val="14"/>
              </w:rPr>
              <w:t>Harcama Birimleri</w:t>
            </w:r>
          </w:p>
        </w:tc>
        <w:tc>
          <w:tcPr>
            <w:tcW w:w="982" w:type="dxa"/>
            <w:vMerge w:val="restart"/>
            <w:tcBorders>
              <w:top w:val="nil"/>
              <w:left w:val="nil"/>
              <w:right w:val="single" w:sz="4" w:space="0" w:color="auto"/>
            </w:tcBorders>
            <w:shd w:val="clear" w:color="auto" w:fill="auto"/>
            <w:vAlign w:val="center"/>
          </w:tcPr>
          <w:p w14:paraId="07228D92" w14:textId="391E4CE4" w:rsidR="00763EAA" w:rsidRPr="002E1B54" w:rsidRDefault="00763EAA" w:rsidP="00763EAA">
            <w:pPr>
              <w:jc w:val="center"/>
              <w:rPr>
                <w:sz w:val="14"/>
                <w:szCs w:val="14"/>
              </w:rPr>
            </w:pPr>
            <w:r w:rsidRPr="002E1B54">
              <w:rPr>
                <w:sz w:val="14"/>
                <w:szCs w:val="14"/>
              </w:rPr>
              <w:t>1 Kasım</w:t>
            </w:r>
          </w:p>
        </w:tc>
        <w:tc>
          <w:tcPr>
            <w:tcW w:w="992" w:type="dxa"/>
            <w:vMerge w:val="restart"/>
            <w:tcBorders>
              <w:top w:val="nil"/>
              <w:left w:val="nil"/>
              <w:right w:val="single" w:sz="4" w:space="0" w:color="auto"/>
            </w:tcBorders>
            <w:shd w:val="clear" w:color="auto" w:fill="auto"/>
            <w:vAlign w:val="center"/>
          </w:tcPr>
          <w:p w14:paraId="539DC68C" w14:textId="3DC54DF7" w:rsidR="00763EAA" w:rsidRPr="002E1B54" w:rsidRDefault="00763EAA" w:rsidP="00763EAA">
            <w:pPr>
              <w:jc w:val="center"/>
              <w:rPr>
                <w:sz w:val="14"/>
                <w:szCs w:val="14"/>
              </w:rPr>
            </w:pPr>
            <w:r w:rsidRPr="002E1B54">
              <w:rPr>
                <w:sz w:val="14"/>
                <w:szCs w:val="14"/>
              </w:rPr>
              <w:t>30 Kasım</w:t>
            </w:r>
          </w:p>
        </w:tc>
        <w:tc>
          <w:tcPr>
            <w:tcW w:w="851" w:type="dxa"/>
            <w:vMerge w:val="restart"/>
            <w:tcBorders>
              <w:top w:val="nil"/>
              <w:left w:val="single" w:sz="4" w:space="0" w:color="auto"/>
              <w:right w:val="single" w:sz="4" w:space="0" w:color="auto"/>
            </w:tcBorders>
            <w:shd w:val="clear" w:color="auto" w:fill="auto"/>
            <w:vAlign w:val="center"/>
          </w:tcPr>
          <w:p w14:paraId="66D6BEA6" w14:textId="52C17B4E" w:rsidR="00763EAA" w:rsidRPr="002E1B54" w:rsidRDefault="00763EAA" w:rsidP="00763EAA">
            <w:pPr>
              <w:jc w:val="center"/>
              <w:rPr>
                <w:sz w:val="14"/>
                <w:szCs w:val="14"/>
              </w:rPr>
            </w:pPr>
            <w:r w:rsidRPr="002E1B54">
              <w:rPr>
                <w:sz w:val="14"/>
                <w:szCs w:val="14"/>
              </w:rPr>
              <w:t>Web Sayfası</w:t>
            </w:r>
          </w:p>
        </w:tc>
        <w:tc>
          <w:tcPr>
            <w:tcW w:w="1002" w:type="dxa"/>
            <w:vMerge w:val="restart"/>
            <w:tcBorders>
              <w:top w:val="nil"/>
              <w:left w:val="single" w:sz="4" w:space="0" w:color="auto"/>
              <w:right w:val="single" w:sz="4" w:space="0" w:color="auto"/>
            </w:tcBorders>
            <w:shd w:val="clear" w:color="auto" w:fill="auto"/>
            <w:vAlign w:val="center"/>
          </w:tcPr>
          <w:p w14:paraId="575CE5AF" w14:textId="2A06A795" w:rsidR="00763EAA" w:rsidRPr="002E1B54" w:rsidRDefault="00763EAA" w:rsidP="00763EAA">
            <w:pPr>
              <w:jc w:val="center"/>
              <w:rPr>
                <w:color w:val="000000"/>
                <w:sz w:val="14"/>
                <w:szCs w:val="14"/>
              </w:rPr>
            </w:pPr>
            <w:r>
              <w:rPr>
                <w:color w:val="000000"/>
                <w:sz w:val="14"/>
                <w:szCs w:val="14"/>
              </w:rPr>
              <w:t>31 Aralık</w:t>
            </w:r>
          </w:p>
        </w:tc>
        <w:tc>
          <w:tcPr>
            <w:tcW w:w="1134" w:type="dxa"/>
            <w:tcBorders>
              <w:top w:val="nil"/>
              <w:left w:val="nil"/>
              <w:bottom w:val="single" w:sz="4" w:space="0" w:color="auto"/>
              <w:right w:val="single" w:sz="4" w:space="0" w:color="auto"/>
            </w:tcBorders>
            <w:shd w:val="clear" w:color="auto" w:fill="auto"/>
            <w:vAlign w:val="center"/>
          </w:tcPr>
          <w:p w14:paraId="21E43C53" w14:textId="5D0915B9" w:rsidR="00763EAA" w:rsidRPr="002E1B54" w:rsidRDefault="00763EAA" w:rsidP="00763EAA">
            <w:pPr>
              <w:jc w:val="center"/>
              <w:rPr>
                <w:color w:val="000000"/>
                <w:sz w:val="14"/>
                <w:szCs w:val="14"/>
              </w:rPr>
            </w:pPr>
            <w:r w:rsidRPr="002E1B54">
              <w:rPr>
                <w:sz w:val="14"/>
                <w:szCs w:val="14"/>
              </w:rPr>
              <w:t>Üst Yönetici</w:t>
            </w:r>
          </w:p>
        </w:tc>
        <w:tc>
          <w:tcPr>
            <w:tcW w:w="992" w:type="dxa"/>
            <w:tcBorders>
              <w:top w:val="nil"/>
              <w:left w:val="nil"/>
              <w:right w:val="single" w:sz="4" w:space="0" w:color="auto"/>
            </w:tcBorders>
            <w:shd w:val="clear" w:color="auto" w:fill="auto"/>
            <w:vAlign w:val="center"/>
          </w:tcPr>
          <w:p w14:paraId="4BEAF625" w14:textId="409338D7" w:rsidR="00763EAA" w:rsidRPr="002E1B54" w:rsidRDefault="00763EAA" w:rsidP="00763EAA">
            <w:pPr>
              <w:jc w:val="center"/>
              <w:rPr>
                <w:color w:val="000000"/>
                <w:sz w:val="14"/>
                <w:szCs w:val="14"/>
              </w:rPr>
            </w:pPr>
            <w:r w:rsidRPr="002E1B54">
              <w:rPr>
                <w:sz w:val="14"/>
                <w:szCs w:val="14"/>
              </w:rPr>
              <w:t>31 Aralık</w:t>
            </w:r>
          </w:p>
        </w:tc>
        <w:tc>
          <w:tcPr>
            <w:tcW w:w="2516" w:type="dxa"/>
            <w:vMerge w:val="restart"/>
            <w:tcBorders>
              <w:top w:val="nil"/>
              <w:left w:val="single" w:sz="4" w:space="0" w:color="auto"/>
              <w:right w:val="single" w:sz="4" w:space="0" w:color="auto"/>
            </w:tcBorders>
            <w:shd w:val="clear" w:color="auto" w:fill="auto"/>
            <w:vAlign w:val="center"/>
          </w:tcPr>
          <w:p w14:paraId="0FF1D9E9" w14:textId="301A842E" w:rsidR="00763EAA" w:rsidRPr="002E1B54" w:rsidRDefault="00763EAA" w:rsidP="00763EAA">
            <w:pPr>
              <w:jc w:val="center"/>
              <w:rPr>
                <w:color w:val="000000"/>
                <w:sz w:val="14"/>
                <w:szCs w:val="14"/>
              </w:rPr>
            </w:pPr>
            <w:r w:rsidRPr="002E1B54">
              <w:rPr>
                <w:sz w:val="14"/>
                <w:szCs w:val="14"/>
              </w:rPr>
              <w:t>İdare Kamu İç Kontrol Standartlarına uyum eylem planları en fazla iki yıllık dönemler itibarıyla malî hizmetler birimince hazırlanır, en geç kapsadığı dönemin ilk yılının Ocak ayının ilk haftası itibarıyla yürürlüğe konulur. İdare Kamu İç Kontrol Standartlarına uyum eylem planı, üst yöneticinin onayını izleyen on iş günü içinde Bakanlığa gönderilir.</w:t>
            </w:r>
          </w:p>
        </w:tc>
      </w:tr>
      <w:tr w:rsidR="00763EAA" w:rsidRPr="002E1B54" w14:paraId="77988CD5" w14:textId="77777777" w:rsidTr="00A97F6A">
        <w:trPr>
          <w:cantSplit/>
          <w:trHeight w:val="985"/>
          <w:jc w:val="center"/>
        </w:trPr>
        <w:tc>
          <w:tcPr>
            <w:tcW w:w="402" w:type="dxa"/>
            <w:vMerge/>
            <w:vAlign w:val="center"/>
          </w:tcPr>
          <w:p w14:paraId="677538CC" w14:textId="77777777" w:rsidR="00763EAA" w:rsidRPr="002E1B54" w:rsidRDefault="00763EAA" w:rsidP="00763EAA">
            <w:pPr>
              <w:jc w:val="center"/>
              <w:rPr>
                <w:b/>
                <w:bCs/>
                <w:sz w:val="14"/>
                <w:szCs w:val="14"/>
              </w:rPr>
            </w:pPr>
          </w:p>
        </w:tc>
        <w:tc>
          <w:tcPr>
            <w:tcW w:w="1401" w:type="dxa"/>
            <w:vMerge/>
            <w:tcBorders>
              <w:left w:val="single" w:sz="4" w:space="0" w:color="auto"/>
              <w:bottom w:val="single" w:sz="4" w:space="0" w:color="auto"/>
              <w:right w:val="single" w:sz="4" w:space="0" w:color="auto"/>
            </w:tcBorders>
            <w:shd w:val="clear" w:color="auto" w:fill="auto"/>
            <w:vAlign w:val="center"/>
          </w:tcPr>
          <w:p w14:paraId="1710EA8A" w14:textId="77777777" w:rsidR="00763EAA" w:rsidRPr="002E1B54" w:rsidRDefault="00763EAA" w:rsidP="00763EAA">
            <w:pPr>
              <w:jc w:val="center"/>
              <w:rPr>
                <w:sz w:val="14"/>
                <w:szCs w:val="14"/>
              </w:rPr>
            </w:pPr>
          </w:p>
        </w:tc>
        <w:tc>
          <w:tcPr>
            <w:tcW w:w="1786" w:type="dxa"/>
            <w:vMerge/>
            <w:tcBorders>
              <w:left w:val="nil"/>
              <w:bottom w:val="single" w:sz="4" w:space="0" w:color="auto"/>
              <w:right w:val="single" w:sz="4" w:space="0" w:color="auto"/>
            </w:tcBorders>
            <w:shd w:val="clear" w:color="auto" w:fill="auto"/>
            <w:vAlign w:val="center"/>
          </w:tcPr>
          <w:p w14:paraId="7F027058" w14:textId="77777777" w:rsidR="00763EAA" w:rsidRPr="002E1B54" w:rsidRDefault="00763EAA" w:rsidP="00763EAA">
            <w:pPr>
              <w:jc w:val="center"/>
              <w:rPr>
                <w:sz w:val="14"/>
                <w:szCs w:val="14"/>
              </w:rPr>
            </w:pPr>
          </w:p>
        </w:tc>
        <w:tc>
          <w:tcPr>
            <w:tcW w:w="1661" w:type="dxa"/>
            <w:vMerge/>
            <w:tcBorders>
              <w:left w:val="nil"/>
              <w:bottom w:val="single" w:sz="4" w:space="0" w:color="auto"/>
              <w:right w:val="single" w:sz="4" w:space="0" w:color="auto"/>
            </w:tcBorders>
            <w:shd w:val="clear" w:color="auto" w:fill="auto"/>
            <w:vAlign w:val="center"/>
          </w:tcPr>
          <w:p w14:paraId="1B9CD35C" w14:textId="77777777" w:rsidR="00763EAA" w:rsidRPr="002E1B54" w:rsidRDefault="00763EAA" w:rsidP="00763EAA">
            <w:pPr>
              <w:jc w:val="center"/>
              <w:rPr>
                <w:sz w:val="14"/>
                <w:szCs w:val="14"/>
              </w:rPr>
            </w:pPr>
          </w:p>
        </w:tc>
        <w:tc>
          <w:tcPr>
            <w:tcW w:w="992" w:type="dxa"/>
            <w:vMerge/>
            <w:tcBorders>
              <w:left w:val="nil"/>
              <w:bottom w:val="single" w:sz="4" w:space="0" w:color="auto"/>
              <w:right w:val="single" w:sz="4" w:space="0" w:color="auto"/>
            </w:tcBorders>
            <w:shd w:val="clear" w:color="auto" w:fill="auto"/>
            <w:vAlign w:val="center"/>
          </w:tcPr>
          <w:p w14:paraId="6A653FC5" w14:textId="77777777" w:rsidR="00763EAA" w:rsidRPr="002E1B54" w:rsidRDefault="00763EAA" w:rsidP="00763EAA">
            <w:pPr>
              <w:jc w:val="center"/>
              <w:rPr>
                <w:sz w:val="14"/>
                <w:szCs w:val="14"/>
              </w:rPr>
            </w:pPr>
          </w:p>
        </w:tc>
        <w:tc>
          <w:tcPr>
            <w:tcW w:w="993" w:type="dxa"/>
            <w:vMerge/>
            <w:tcBorders>
              <w:left w:val="nil"/>
              <w:bottom w:val="single" w:sz="4" w:space="0" w:color="auto"/>
              <w:right w:val="single" w:sz="4" w:space="0" w:color="auto"/>
            </w:tcBorders>
            <w:shd w:val="clear" w:color="auto" w:fill="auto"/>
            <w:vAlign w:val="center"/>
          </w:tcPr>
          <w:p w14:paraId="494C501E" w14:textId="77777777" w:rsidR="00763EAA" w:rsidRPr="002E1B54" w:rsidRDefault="00763EAA" w:rsidP="00763EAA">
            <w:pPr>
              <w:jc w:val="center"/>
              <w:rPr>
                <w:sz w:val="14"/>
                <w:szCs w:val="14"/>
              </w:rPr>
            </w:pPr>
          </w:p>
        </w:tc>
        <w:tc>
          <w:tcPr>
            <w:tcW w:w="982" w:type="dxa"/>
            <w:vMerge/>
            <w:tcBorders>
              <w:left w:val="nil"/>
              <w:bottom w:val="single" w:sz="4" w:space="0" w:color="auto"/>
              <w:right w:val="single" w:sz="4" w:space="0" w:color="auto"/>
            </w:tcBorders>
            <w:shd w:val="clear" w:color="auto" w:fill="auto"/>
            <w:vAlign w:val="center"/>
          </w:tcPr>
          <w:p w14:paraId="0FAA69CA" w14:textId="77777777" w:rsidR="00763EAA" w:rsidRPr="002E1B54" w:rsidRDefault="00763EAA" w:rsidP="00763EAA">
            <w:pPr>
              <w:jc w:val="center"/>
              <w:rPr>
                <w:sz w:val="14"/>
                <w:szCs w:val="14"/>
              </w:rPr>
            </w:pPr>
          </w:p>
        </w:tc>
        <w:tc>
          <w:tcPr>
            <w:tcW w:w="992" w:type="dxa"/>
            <w:vMerge/>
            <w:tcBorders>
              <w:left w:val="nil"/>
              <w:bottom w:val="single" w:sz="4" w:space="0" w:color="auto"/>
              <w:right w:val="single" w:sz="4" w:space="0" w:color="auto"/>
            </w:tcBorders>
            <w:shd w:val="clear" w:color="auto" w:fill="auto"/>
            <w:vAlign w:val="center"/>
          </w:tcPr>
          <w:p w14:paraId="17A92A86" w14:textId="77777777" w:rsidR="00763EAA" w:rsidRPr="002E1B54" w:rsidRDefault="00763EAA" w:rsidP="00763EAA">
            <w:pPr>
              <w:jc w:val="center"/>
              <w:rPr>
                <w:sz w:val="14"/>
                <w:szCs w:val="14"/>
              </w:rPr>
            </w:pPr>
          </w:p>
        </w:tc>
        <w:tc>
          <w:tcPr>
            <w:tcW w:w="851" w:type="dxa"/>
            <w:vMerge/>
            <w:tcBorders>
              <w:left w:val="single" w:sz="4" w:space="0" w:color="auto"/>
              <w:bottom w:val="single" w:sz="4" w:space="0" w:color="auto"/>
              <w:right w:val="single" w:sz="4" w:space="0" w:color="auto"/>
            </w:tcBorders>
            <w:shd w:val="clear" w:color="auto" w:fill="auto"/>
            <w:vAlign w:val="center"/>
          </w:tcPr>
          <w:p w14:paraId="4FD11CBD" w14:textId="77777777" w:rsidR="00763EAA" w:rsidRPr="002E1B54" w:rsidRDefault="00763EAA" w:rsidP="00763EAA">
            <w:pPr>
              <w:jc w:val="center"/>
              <w:rPr>
                <w:sz w:val="14"/>
                <w:szCs w:val="14"/>
              </w:rPr>
            </w:pPr>
          </w:p>
        </w:tc>
        <w:tc>
          <w:tcPr>
            <w:tcW w:w="1002" w:type="dxa"/>
            <w:vMerge/>
            <w:tcBorders>
              <w:left w:val="single" w:sz="4" w:space="0" w:color="auto"/>
              <w:bottom w:val="single" w:sz="4" w:space="0" w:color="auto"/>
              <w:right w:val="single" w:sz="4" w:space="0" w:color="auto"/>
            </w:tcBorders>
            <w:shd w:val="clear" w:color="auto" w:fill="auto"/>
            <w:vAlign w:val="center"/>
          </w:tcPr>
          <w:p w14:paraId="24485222" w14:textId="77777777" w:rsidR="00763EAA" w:rsidRPr="002E1B54" w:rsidRDefault="00763EAA" w:rsidP="00763EAA">
            <w:pPr>
              <w:jc w:val="center"/>
              <w:rPr>
                <w:color w:val="000000"/>
                <w:sz w:val="14"/>
                <w:szCs w:val="14"/>
              </w:rPr>
            </w:pPr>
          </w:p>
        </w:tc>
        <w:tc>
          <w:tcPr>
            <w:tcW w:w="1134" w:type="dxa"/>
            <w:tcBorders>
              <w:top w:val="nil"/>
              <w:left w:val="nil"/>
              <w:bottom w:val="single" w:sz="4" w:space="0" w:color="auto"/>
              <w:right w:val="single" w:sz="4" w:space="0" w:color="auto"/>
            </w:tcBorders>
            <w:shd w:val="clear" w:color="auto" w:fill="auto"/>
            <w:vAlign w:val="center"/>
          </w:tcPr>
          <w:p w14:paraId="0583A32B" w14:textId="59C30764" w:rsidR="00763EAA" w:rsidRPr="002E1B54" w:rsidRDefault="00763EAA" w:rsidP="00763EAA">
            <w:pPr>
              <w:jc w:val="center"/>
              <w:rPr>
                <w:color w:val="000000"/>
                <w:sz w:val="14"/>
                <w:szCs w:val="14"/>
              </w:rPr>
            </w:pPr>
            <w:r w:rsidRPr="002E1B54">
              <w:rPr>
                <w:sz w:val="14"/>
                <w:szCs w:val="14"/>
              </w:rPr>
              <w:t>Hazine ve Maliye Bakanlığı</w:t>
            </w:r>
          </w:p>
        </w:tc>
        <w:tc>
          <w:tcPr>
            <w:tcW w:w="992" w:type="dxa"/>
            <w:tcBorders>
              <w:left w:val="nil"/>
              <w:bottom w:val="single" w:sz="4" w:space="0" w:color="auto"/>
              <w:right w:val="single" w:sz="4" w:space="0" w:color="auto"/>
            </w:tcBorders>
            <w:shd w:val="clear" w:color="auto" w:fill="auto"/>
            <w:vAlign w:val="center"/>
          </w:tcPr>
          <w:p w14:paraId="261760AB" w14:textId="47217FFB" w:rsidR="00763EAA" w:rsidRPr="002E1B54" w:rsidRDefault="00763EAA" w:rsidP="00763EAA">
            <w:pPr>
              <w:jc w:val="center"/>
              <w:rPr>
                <w:color w:val="000000"/>
                <w:sz w:val="14"/>
                <w:szCs w:val="14"/>
              </w:rPr>
            </w:pPr>
            <w:r w:rsidRPr="002E1B54">
              <w:rPr>
                <w:sz w:val="14"/>
                <w:szCs w:val="14"/>
              </w:rPr>
              <w:t xml:space="preserve">Üst yöneticinin onayını izleyen </w:t>
            </w:r>
            <w:r>
              <w:rPr>
                <w:sz w:val="14"/>
                <w:szCs w:val="14"/>
              </w:rPr>
              <w:t>10</w:t>
            </w:r>
            <w:r w:rsidRPr="002E1B54">
              <w:rPr>
                <w:sz w:val="14"/>
                <w:szCs w:val="14"/>
              </w:rPr>
              <w:t xml:space="preserve"> iş günü içinde</w:t>
            </w:r>
          </w:p>
        </w:tc>
        <w:tc>
          <w:tcPr>
            <w:tcW w:w="2516" w:type="dxa"/>
            <w:vMerge/>
            <w:tcBorders>
              <w:left w:val="single" w:sz="4" w:space="0" w:color="auto"/>
              <w:bottom w:val="single" w:sz="4" w:space="0" w:color="auto"/>
              <w:right w:val="single" w:sz="4" w:space="0" w:color="auto"/>
            </w:tcBorders>
            <w:shd w:val="clear" w:color="auto" w:fill="auto"/>
            <w:vAlign w:val="center"/>
          </w:tcPr>
          <w:p w14:paraId="69E454DD" w14:textId="77777777" w:rsidR="00763EAA" w:rsidRPr="002E1B54" w:rsidRDefault="00763EAA" w:rsidP="00763EAA">
            <w:pPr>
              <w:jc w:val="center"/>
              <w:rPr>
                <w:color w:val="000000"/>
                <w:sz w:val="14"/>
                <w:szCs w:val="14"/>
              </w:rPr>
            </w:pPr>
          </w:p>
        </w:tc>
      </w:tr>
      <w:tr w:rsidR="00C76BBA" w:rsidRPr="002E1B54" w14:paraId="00EE52E8" w14:textId="77777777" w:rsidTr="00A97F6A">
        <w:trPr>
          <w:cantSplit/>
          <w:trHeight w:val="922"/>
          <w:jc w:val="center"/>
        </w:trPr>
        <w:tc>
          <w:tcPr>
            <w:tcW w:w="402" w:type="dxa"/>
            <w:vMerge w:val="restart"/>
            <w:vAlign w:val="center"/>
          </w:tcPr>
          <w:p w14:paraId="752A81D9" w14:textId="77777777" w:rsidR="00C76BBA" w:rsidRPr="002E1B54" w:rsidRDefault="00C76BBA" w:rsidP="00763EAA">
            <w:pPr>
              <w:jc w:val="center"/>
              <w:rPr>
                <w:b/>
                <w:bCs/>
                <w:sz w:val="14"/>
                <w:szCs w:val="14"/>
              </w:rPr>
            </w:pPr>
          </w:p>
        </w:tc>
        <w:tc>
          <w:tcPr>
            <w:tcW w:w="1401" w:type="dxa"/>
            <w:vMerge w:val="restart"/>
            <w:tcBorders>
              <w:left w:val="single" w:sz="4" w:space="0" w:color="auto"/>
              <w:right w:val="single" w:sz="4" w:space="0" w:color="auto"/>
            </w:tcBorders>
            <w:shd w:val="clear" w:color="auto" w:fill="auto"/>
            <w:vAlign w:val="center"/>
          </w:tcPr>
          <w:p w14:paraId="7AC4616F" w14:textId="311CA1FC" w:rsidR="00C76BBA" w:rsidRPr="002E1B54" w:rsidRDefault="00C76BBA" w:rsidP="00763EAA">
            <w:pPr>
              <w:jc w:val="center"/>
              <w:rPr>
                <w:sz w:val="14"/>
                <w:szCs w:val="14"/>
              </w:rPr>
            </w:pPr>
            <w:r w:rsidRPr="002E1B54">
              <w:rPr>
                <w:sz w:val="14"/>
                <w:szCs w:val="14"/>
              </w:rPr>
              <w:t>İdare Kamu İç Kontrol Standartlarına Uyum Eylem Planı Gerçekleşme Sonuçları</w:t>
            </w:r>
          </w:p>
        </w:tc>
        <w:tc>
          <w:tcPr>
            <w:tcW w:w="1786" w:type="dxa"/>
            <w:vMerge w:val="restart"/>
            <w:tcBorders>
              <w:left w:val="nil"/>
              <w:right w:val="single" w:sz="4" w:space="0" w:color="auto"/>
            </w:tcBorders>
            <w:shd w:val="clear" w:color="auto" w:fill="auto"/>
            <w:vAlign w:val="center"/>
          </w:tcPr>
          <w:p w14:paraId="5ADAC60D" w14:textId="7C484253" w:rsidR="00C76BBA" w:rsidRPr="002E1B54" w:rsidRDefault="00C76BBA" w:rsidP="00763EAA">
            <w:pPr>
              <w:jc w:val="center"/>
              <w:rPr>
                <w:sz w:val="14"/>
                <w:szCs w:val="14"/>
              </w:rPr>
            </w:pPr>
            <w:r>
              <w:rPr>
                <w:sz w:val="14"/>
                <w:szCs w:val="14"/>
              </w:rPr>
              <w:t xml:space="preserve">Oluşturulan eylem planında belirlenen faaliyetlerin yapılıp yapılmadığının düzenli olarak kontrol edilmesidir. </w:t>
            </w:r>
          </w:p>
        </w:tc>
        <w:tc>
          <w:tcPr>
            <w:tcW w:w="1661" w:type="dxa"/>
            <w:vMerge w:val="restart"/>
            <w:tcBorders>
              <w:left w:val="nil"/>
              <w:right w:val="single" w:sz="4" w:space="0" w:color="auto"/>
            </w:tcBorders>
            <w:shd w:val="clear" w:color="auto" w:fill="auto"/>
            <w:vAlign w:val="center"/>
          </w:tcPr>
          <w:p w14:paraId="5E94D74F" w14:textId="77777777" w:rsidR="00C76BBA" w:rsidRPr="002E1B54" w:rsidRDefault="00C76BBA" w:rsidP="00763EAA">
            <w:pPr>
              <w:jc w:val="center"/>
              <w:rPr>
                <w:sz w:val="14"/>
                <w:szCs w:val="14"/>
              </w:rPr>
            </w:pPr>
            <w:r w:rsidRPr="002E1B54">
              <w:rPr>
                <w:sz w:val="14"/>
                <w:szCs w:val="14"/>
              </w:rPr>
              <w:t>5018 SK – Md: 55-57</w:t>
            </w:r>
          </w:p>
          <w:p w14:paraId="0F14D8BB" w14:textId="77777777" w:rsidR="00C76BBA" w:rsidRPr="002E1B54" w:rsidRDefault="00C76BBA" w:rsidP="00763EAA">
            <w:pPr>
              <w:jc w:val="center"/>
              <w:rPr>
                <w:sz w:val="14"/>
                <w:szCs w:val="14"/>
              </w:rPr>
            </w:pPr>
            <w:r w:rsidRPr="002E1B54">
              <w:rPr>
                <w:sz w:val="14"/>
                <w:szCs w:val="14"/>
              </w:rPr>
              <w:t>Kamu İç Kontrol Standartları Tebliği</w:t>
            </w:r>
          </w:p>
          <w:p w14:paraId="15ECBBC3" w14:textId="2DCB280B" w:rsidR="00C76BBA" w:rsidRPr="002E1B54" w:rsidRDefault="00C76BBA" w:rsidP="00763EAA">
            <w:pPr>
              <w:jc w:val="center"/>
              <w:rPr>
                <w:sz w:val="14"/>
                <w:szCs w:val="14"/>
              </w:rPr>
            </w:pPr>
            <w:r w:rsidRPr="002E1B54">
              <w:rPr>
                <w:sz w:val="14"/>
                <w:szCs w:val="14"/>
              </w:rPr>
              <w:t>Kamu İç Kontrol Yönetmeliği</w:t>
            </w:r>
          </w:p>
        </w:tc>
        <w:tc>
          <w:tcPr>
            <w:tcW w:w="992" w:type="dxa"/>
            <w:vMerge w:val="restart"/>
            <w:tcBorders>
              <w:left w:val="nil"/>
              <w:right w:val="single" w:sz="4" w:space="0" w:color="auto"/>
            </w:tcBorders>
            <w:shd w:val="clear" w:color="auto" w:fill="auto"/>
            <w:vAlign w:val="center"/>
          </w:tcPr>
          <w:p w14:paraId="5FCE28FB" w14:textId="77777777" w:rsidR="00C76BBA" w:rsidRPr="002E1B54" w:rsidRDefault="00C76BBA" w:rsidP="00763EAA">
            <w:pPr>
              <w:jc w:val="center"/>
              <w:rPr>
                <w:sz w:val="14"/>
                <w:szCs w:val="14"/>
              </w:rPr>
            </w:pPr>
            <w:r w:rsidRPr="002E1B54">
              <w:rPr>
                <w:sz w:val="14"/>
                <w:szCs w:val="14"/>
              </w:rPr>
              <w:t>İç Kontrol İzleme ve Yönlendirme Kurulu</w:t>
            </w:r>
          </w:p>
          <w:p w14:paraId="35EBF5EB" w14:textId="0307114F" w:rsidR="00C76BBA" w:rsidRPr="002E1B54" w:rsidRDefault="00C76BBA" w:rsidP="00763EAA">
            <w:pPr>
              <w:jc w:val="center"/>
              <w:rPr>
                <w:sz w:val="14"/>
                <w:szCs w:val="14"/>
              </w:rPr>
            </w:pPr>
            <w:r w:rsidRPr="002E1B54">
              <w:rPr>
                <w:sz w:val="14"/>
                <w:szCs w:val="14"/>
              </w:rPr>
              <w:t>İç Kontrol ve Ön Mali Kontrol Şube Müdürlüğü</w:t>
            </w:r>
          </w:p>
        </w:tc>
        <w:tc>
          <w:tcPr>
            <w:tcW w:w="993" w:type="dxa"/>
            <w:vMerge w:val="restart"/>
            <w:tcBorders>
              <w:left w:val="nil"/>
              <w:right w:val="single" w:sz="4" w:space="0" w:color="auto"/>
            </w:tcBorders>
            <w:shd w:val="clear" w:color="auto" w:fill="auto"/>
            <w:vAlign w:val="center"/>
          </w:tcPr>
          <w:p w14:paraId="3845F630" w14:textId="5F3123E8" w:rsidR="00C76BBA" w:rsidRPr="002E1B54" w:rsidRDefault="00C76BBA" w:rsidP="00763EAA">
            <w:pPr>
              <w:jc w:val="center"/>
              <w:rPr>
                <w:sz w:val="14"/>
                <w:szCs w:val="14"/>
              </w:rPr>
            </w:pPr>
            <w:r w:rsidRPr="002E1B54">
              <w:rPr>
                <w:sz w:val="14"/>
                <w:szCs w:val="14"/>
              </w:rPr>
              <w:t>Harcama Birimleri</w:t>
            </w:r>
          </w:p>
        </w:tc>
        <w:tc>
          <w:tcPr>
            <w:tcW w:w="982" w:type="dxa"/>
            <w:tcBorders>
              <w:left w:val="nil"/>
              <w:right w:val="single" w:sz="4" w:space="0" w:color="auto"/>
            </w:tcBorders>
            <w:shd w:val="clear" w:color="auto" w:fill="auto"/>
            <w:vAlign w:val="center"/>
          </w:tcPr>
          <w:p w14:paraId="6F0263A8" w14:textId="3BD3CB6A" w:rsidR="00C76BBA" w:rsidRPr="002E1B54" w:rsidRDefault="00C76BBA" w:rsidP="00763EAA">
            <w:pPr>
              <w:jc w:val="center"/>
              <w:rPr>
                <w:sz w:val="14"/>
                <w:szCs w:val="14"/>
              </w:rPr>
            </w:pPr>
            <w:r>
              <w:rPr>
                <w:sz w:val="14"/>
                <w:szCs w:val="14"/>
              </w:rPr>
              <w:t>1 Mayıs</w:t>
            </w:r>
          </w:p>
        </w:tc>
        <w:tc>
          <w:tcPr>
            <w:tcW w:w="992" w:type="dxa"/>
            <w:tcBorders>
              <w:left w:val="nil"/>
              <w:right w:val="single" w:sz="4" w:space="0" w:color="auto"/>
            </w:tcBorders>
            <w:shd w:val="clear" w:color="auto" w:fill="auto"/>
            <w:vAlign w:val="center"/>
          </w:tcPr>
          <w:p w14:paraId="49B6042A" w14:textId="4E32F46A" w:rsidR="00C76BBA" w:rsidRPr="002E1B54" w:rsidRDefault="00C76BBA" w:rsidP="00763EAA">
            <w:pPr>
              <w:jc w:val="center"/>
              <w:rPr>
                <w:sz w:val="14"/>
                <w:szCs w:val="14"/>
              </w:rPr>
            </w:pPr>
            <w:r>
              <w:rPr>
                <w:sz w:val="14"/>
                <w:szCs w:val="14"/>
              </w:rPr>
              <w:t>15 Haziran</w:t>
            </w:r>
          </w:p>
        </w:tc>
        <w:tc>
          <w:tcPr>
            <w:tcW w:w="851" w:type="dxa"/>
            <w:vMerge w:val="restart"/>
            <w:tcBorders>
              <w:left w:val="single" w:sz="4" w:space="0" w:color="auto"/>
              <w:right w:val="single" w:sz="4" w:space="0" w:color="auto"/>
            </w:tcBorders>
            <w:shd w:val="clear" w:color="auto" w:fill="auto"/>
            <w:vAlign w:val="center"/>
          </w:tcPr>
          <w:p w14:paraId="66CA9AE5" w14:textId="5C399EFC" w:rsidR="00C76BBA" w:rsidRPr="002E1B54" w:rsidRDefault="00C76BBA" w:rsidP="00763EAA">
            <w:pPr>
              <w:jc w:val="center"/>
              <w:rPr>
                <w:sz w:val="14"/>
                <w:szCs w:val="14"/>
              </w:rPr>
            </w:pPr>
            <w:r w:rsidRPr="002E1B54">
              <w:rPr>
                <w:sz w:val="14"/>
                <w:szCs w:val="14"/>
              </w:rPr>
              <w:t>Web Sayfası</w:t>
            </w:r>
          </w:p>
        </w:tc>
        <w:tc>
          <w:tcPr>
            <w:tcW w:w="1002" w:type="dxa"/>
            <w:tcBorders>
              <w:left w:val="single" w:sz="4" w:space="0" w:color="auto"/>
              <w:right w:val="single" w:sz="4" w:space="0" w:color="auto"/>
            </w:tcBorders>
            <w:shd w:val="clear" w:color="auto" w:fill="auto"/>
            <w:vAlign w:val="center"/>
          </w:tcPr>
          <w:p w14:paraId="05A522A7" w14:textId="4B2FD932" w:rsidR="00C76BBA" w:rsidRPr="00286DF5" w:rsidRDefault="00C76BBA" w:rsidP="00763EAA">
            <w:pPr>
              <w:jc w:val="center"/>
              <w:rPr>
                <w:sz w:val="14"/>
                <w:szCs w:val="14"/>
              </w:rPr>
            </w:pPr>
            <w:r w:rsidRPr="002E1B54">
              <w:rPr>
                <w:sz w:val="14"/>
                <w:szCs w:val="14"/>
              </w:rPr>
              <w:t xml:space="preserve">30 Haziran </w:t>
            </w:r>
          </w:p>
        </w:tc>
        <w:tc>
          <w:tcPr>
            <w:tcW w:w="1134" w:type="dxa"/>
            <w:tcBorders>
              <w:top w:val="nil"/>
              <w:left w:val="nil"/>
              <w:bottom w:val="single" w:sz="4" w:space="0" w:color="auto"/>
              <w:right w:val="single" w:sz="4" w:space="0" w:color="auto"/>
            </w:tcBorders>
            <w:shd w:val="clear" w:color="auto" w:fill="auto"/>
            <w:vAlign w:val="center"/>
          </w:tcPr>
          <w:p w14:paraId="2B2F23E1" w14:textId="513DB829" w:rsidR="00C76BBA" w:rsidRPr="002E1B54" w:rsidRDefault="00C76BBA" w:rsidP="00763EAA">
            <w:pPr>
              <w:jc w:val="center"/>
              <w:rPr>
                <w:sz w:val="14"/>
                <w:szCs w:val="14"/>
              </w:rPr>
            </w:pPr>
            <w:r w:rsidRPr="002E1B54">
              <w:rPr>
                <w:sz w:val="14"/>
                <w:szCs w:val="14"/>
              </w:rPr>
              <w:t>Üst Yönetici</w:t>
            </w:r>
          </w:p>
        </w:tc>
        <w:tc>
          <w:tcPr>
            <w:tcW w:w="992" w:type="dxa"/>
            <w:tcBorders>
              <w:left w:val="nil"/>
              <w:right w:val="single" w:sz="4" w:space="0" w:color="auto"/>
            </w:tcBorders>
            <w:shd w:val="clear" w:color="auto" w:fill="auto"/>
            <w:vAlign w:val="center"/>
          </w:tcPr>
          <w:p w14:paraId="47CECC2B" w14:textId="70A12F70" w:rsidR="00C76BBA" w:rsidRPr="002E1B54" w:rsidRDefault="00C76BBA" w:rsidP="00763EAA">
            <w:pPr>
              <w:jc w:val="center"/>
              <w:rPr>
                <w:sz w:val="14"/>
                <w:szCs w:val="14"/>
              </w:rPr>
            </w:pPr>
            <w:r w:rsidRPr="002E1B54">
              <w:rPr>
                <w:sz w:val="14"/>
                <w:szCs w:val="14"/>
              </w:rPr>
              <w:t xml:space="preserve">30 Haziran </w:t>
            </w:r>
          </w:p>
          <w:p w14:paraId="4A8045F4" w14:textId="5779EFB8" w:rsidR="00C76BBA" w:rsidRPr="002E1B54" w:rsidRDefault="00C76BBA" w:rsidP="00763EAA">
            <w:pPr>
              <w:jc w:val="center"/>
              <w:rPr>
                <w:sz w:val="14"/>
                <w:szCs w:val="14"/>
              </w:rPr>
            </w:pPr>
            <w:r w:rsidRPr="002E1B54">
              <w:rPr>
                <w:sz w:val="14"/>
                <w:szCs w:val="14"/>
              </w:rPr>
              <w:t>31 Aralık</w:t>
            </w:r>
          </w:p>
        </w:tc>
        <w:tc>
          <w:tcPr>
            <w:tcW w:w="2516" w:type="dxa"/>
            <w:vMerge w:val="restart"/>
            <w:tcBorders>
              <w:left w:val="single" w:sz="4" w:space="0" w:color="auto"/>
              <w:right w:val="single" w:sz="4" w:space="0" w:color="auto"/>
            </w:tcBorders>
            <w:shd w:val="clear" w:color="auto" w:fill="auto"/>
            <w:vAlign w:val="center"/>
          </w:tcPr>
          <w:p w14:paraId="1A4A762C" w14:textId="77777777" w:rsidR="00C76BBA" w:rsidRDefault="00C76BBA" w:rsidP="00763EAA">
            <w:pPr>
              <w:jc w:val="center"/>
              <w:rPr>
                <w:sz w:val="14"/>
                <w:szCs w:val="14"/>
              </w:rPr>
            </w:pPr>
            <w:r w:rsidRPr="002E1B54">
              <w:rPr>
                <w:sz w:val="14"/>
                <w:szCs w:val="14"/>
              </w:rPr>
              <w:t xml:space="preserve">İdare Kamu İç Kontrol Standartlarına uyum eylem planlarında öngörülen eylemlerin gerçekleşme sonuçları, idarelerin malî hizmetler birimi tarafından en az altı ayda bir olmak üzere düzenli olarak izlenir ve her yılın Haziran ve Aralık ayı sonu itibarıyla iki dönem halinde ve </w:t>
            </w:r>
            <w:r w:rsidRPr="002E1B54">
              <w:rPr>
                <w:b/>
                <w:bCs/>
                <w:sz w:val="14"/>
                <w:szCs w:val="14"/>
              </w:rPr>
              <w:t>eylem planı formatında</w:t>
            </w:r>
            <w:r w:rsidRPr="002E1B54">
              <w:rPr>
                <w:sz w:val="14"/>
                <w:szCs w:val="14"/>
              </w:rPr>
              <w:t xml:space="preserve"> üst yöneticiye sunulur.</w:t>
            </w:r>
          </w:p>
          <w:p w14:paraId="36088BF7" w14:textId="6399DB6B" w:rsidR="005309F2" w:rsidRPr="002E1B54" w:rsidRDefault="005309F2" w:rsidP="00763EAA">
            <w:pPr>
              <w:jc w:val="center"/>
              <w:rPr>
                <w:color w:val="000000"/>
                <w:sz w:val="14"/>
                <w:szCs w:val="14"/>
              </w:rPr>
            </w:pPr>
            <w:r w:rsidRPr="002E1B54">
              <w:rPr>
                <w:sz w:val="14"/>
                <w:szCs w:val="14"/>
              </w:rPr>
              <w:t>Gerçekleşme Sonuçları</w:t>
            </w:r>
            <w:r>
              <w:rPr>
                <w:sz w:val="14"/>
                <w:szCs w:val="14"/>
              </w:rPr>
              <w:t xml:space="preserve"> Üst yöneticinin imzasını izleyen 10 iş günü içinde ve takip eden yıl 15 Mart’a kadar HMB’ye gönderilir.</w:t>
            </w:r>
          </w:p>
        </w:tc>
      </w:tr>
      <w:tr w:rsidR="00C76BBA" w:rsidRPr="002E1B54" w14:paraId="068D2B63" w14:textId="77777777" w:rsidTr="00C76BBA">
        <w:trPr>
          <w:cantSplit/>
          <w:trHeight w:val="458"/>
          <w:jc w:val="center"/>
        </w:trPr>
        <w:tc>
          <w:tcPr>
            <w:tcW w:w="402" w:type="dxa"/>
            <w:vMerge/>
            <w:vAlign w:val="center"/>
          </w:tcPr>
          <w:p w14:paraId="2C1266AF" w14:textId="77777777" w:rsidR="00C76BBA" w:rsidRPr="002E1B54" w:rsidRDefault="00C76BBA" w:rsidP="00763EAA">
            <w:pPr>
              <w:jc w:val="center"/>
              <w:rPr>
                <w:b/>
                <w:bCs/>
                <w:sz w:val="14"/>
                <w:szCs w:val="14"/>
              </w:rPr>
            </w:pPr>
          </w:p>
        </w:tc>
        <w:tc>
          <w:tcPr>
            <w:tcW w:w="1401" w:type="dxa"/>
            <w:vMerge/>
            <w:tcBorders>
              <w:left w:val="single" w:sz="4" w:space="0" w:color="auto"/>
              <w:right w:val="single" w:sz="4" w:space="0" w:color="auto"/>
            </w:tcBorders>
            <w:shd w:val="clear" w:color="auto" w:fill="auto"/>
            <w:vAlign w:val="center"/>
          </w:tcPr>
          <w:p w14:paraId="58FA1187" w14:textId="77777777" w:rsidR="00C76BBA" w:rsidRPr="002E1B54" w:rsidRDefault="00C76BBA" w:rsidP="00763EAA">
            <w:pPr>
              <w:jc w:val="center"/>
              <w:rPr>
                <w:sz w:val="14"/>
                <w:szCs w:val="14"/>
              </w:rPr>
            </w:pPr>
          </w:p>
        </w:tc>
        <w:tc>
          <w:tcPr>
            <w:tcW w:w="1786" w:type="dxa"/>
            <w:vMerge/>
            <w:tcBorders>
              <w:left w:val="nil"/>
              <w:right w:val="single" w:sz="4" w:space="0" w:color="auto"/>
            </w:tcBorders>
            <w:shd w:val="clear" w:color="auto" w:fill="auto"/>
            <w:vAlign w:val="center"/>
          </w:tcPr>
          <w:p w14:paraId="0C7F4C9A" w14:textId="77777777" w:rsidR="00C76BBA" w:rsidRPr="002E1B54" w:rsidRDefault="00C76BBA" w:rsidP="00763EAA">
            <w:pPr>
              <w:jc w:val="center"/>
              <w:rPr>
                <w:sz w:val="14"/>
                <w:szCs w:val="14"/>
              </w:rPr>
            </w:pPr>
          </w:p>
        </w:tc>
        <w:tc>
          <w:tcPr>
            <w:tcW w:w="1661" w:type="dxa"/>
            <w:vMerge/>
            <w:tcBorders>
              <w:left w:val="nil"/>
              <w:right w:val="single" w:sz="4" w:space="0" w:color="auto"/>
            </w:tcBorders>
            <w:shd w:val="clear" w:color="auto" w:fill="auto"/>
            <w:vAlign w:val="center"/>
          </w:tcPr>
          <w:p w14:paraId="0AAA5A49" w14:textId="77777777" w:rsidR="00C76BBA" w:rsidRPr="002E1B54" w:rsidRDefault="00C76BBA" w:rsidP="00763EAA">
            <w:pPr>
              <w:jc w:val="center"/>
              <w:rPr>
                <w:sz w:val="14"/>
                <w:szCs w:val="14"/>
              </w:rPr>
            </w:pPr>
          </w:p>
        </w:tc>
        <w:tc>
          <w:tcPr>
            <w:tcW w:w="992" w:type="dxa"/>
            <w:vMerge/>
            <w:tcBorders>
              <w:left w:val="nil"/>
              <w:right w:val="single" w:sz="4" w:space="0" w:color="auto"/>
            </w:tcBorders>
            <w:shd w:val="clear" w:color="auto" w:fill="auto"/>
            <w:vAlign w:val="center"/>
          </w:tcPr>
          <w:p w14:paraId="445647AF" w14:textId="77777777" w:rsidR="00C76BBA" w:rsidRPr="002E1B54" w:rsidRDefault="00C76BBA" w:rsidP="00763EAA">
            <w:pPr>
              <w:jc w:val="center"/>
              <w:rPr>
                <w:sz w:val="14"/>
                <w:szCs w:val="14"/>
              </w:rPr>
            </w:pPr>
          </w:p>
        </w:tc>
        <w:tc>
          <w:tcPr>
            <w:tcW w:w="993" w:type="dxa"/>
            <w:vMerge/>
            <w:tcBorders>
              <w:left w:val="nil"/>
              <w:right w:val="single" w:sz="4" w:space="0" w:color="auto"/>
            </w:tcBorders>
            <w:shd w:val="clear" w:color="auto" w:fill="auto"/>
            <w:vAlign w:val="center"/>
          </w:tcPr>
          <w:p w14:paraId="3D08E203" w14:textId="77777777" w:rsidR="00C76BBA" w:rsidRPr="002E1B54" w:rsidRDefault="00C76BBA" w:rsidP="00763EAA">
            <w:pPr>
              <w:jc w:val="center"/>
              <w:rPr>
                <w:sz w:val="14"/>
                <w:szCs w:val="14"/>
              </w:rPr>
            </w:pPr>
          </w:p>
        </w:tc>
        <w:tc>
          <w:tcPr>
            <w:tcW w:w="982" w:type="dxa"/>
            <w:vMerge w:val="restart"/>
            <w:tcBorders>
              <w:left w:val="nil"/>
              <w:right w:val="single" w:sz="4" w:space="0" w:color="auto"/>
            </w:tcBorders>
            <w:shd w:val="clear" w:color="auto" w:fill="auto"/>
            <w:vAlign w:val="center"/>
          </w:tcPr>
          <w:p w14:paraId="18D353FA" w14:textId="450B8AD1" w:rsidR="00C76BBA" w:rsidRPr="002E1B54" w:rsidRDefault="00C76BBA" w:rsidP="00763EAA">
            <w:pPr>
              <w:jc w:val="center"/>
              <w:rPr>
                <w:sz w:val="14"/>
                <w:szCs w:val="14"/>
              </w:rPr>
            </w:pPr>
            <w:r>
              <w:rPr>
                <w:sz w:val="14"/>
                <w:szCs w:val="14"/>
              </w:rPr>
              <w:t>1 Kasım</w:t>
            </w:r>
          </w:p>
        </w:tc>
        <w:tc>
          <w:tcPr>
            <w:tcW w:w="992" w:type="dxa"/>
            <w:vMerge w:val="restart"/>
            <w:tcBorders>
              <w:left w:val="nil"/>
              <w:right w:val="single" w:sz="4" w:space="0" w:color="auto"/>
            </w:tcBorders>
            <w:shd w:val="clear" w:color="auto" w:fill="auto"/>
            <w:vAlign w:val="center"/>
          </w:tcPr>
          <w:p w14:paraId="7E494AD9" w14:textId="52B32D55" w:rsidR="00C76BBA" w:rsidRPr="002E1B54" w:rsidRDefault="00C76BBA" w:rsidP="00763EAA">
            <w:pPr>
              <w:jc w:val="center"/>
              <w:rPr>
                <w:sz w:val="14"/>
                <w:szCs w:val="14"/>
              </w:rPr>
            </w:pPr>
            <w:r>
              <w:rPr>
                <w:sz w:val="14"/>
                <w:szCs w:val="14"/>
              </w:rPr>
              <w:t>15 Aralık</w:t>
            </w:r>
          </w:p>
        </w:tc>
        <w:tc>
          <w:tcPr>
            <w:tcW w:w="851" w:type="dxa"/>
            <w:vMerge/>
            <w:tcBorders>
              <w:left w:val="single" w:sz="4" w:space="0" w:color="auto"/>
              <w:right w:val="single" w:sz="4" w:space="0" w:color="auto"/>
            </w:tcBorders>
            <w:shd w:val="clear" w:color="auto" w:fill="auto"/>
            <w:vAlign w:val="center"/>
          </w:tcPr>
          <w:p w14:paraId="5CC96D67" w14:textId="77777777" w:rsidR="00C76BBA" w:rsidRPr="002E1B54" w:rsidRDefault="00C76BBA" w:rsidP="00763EAA">
            <w:pPr>
              <w:jc w:val="center"/>
              <w:rPr>
                <w:sz w:val="14"/>
                <w:szCs w:val="14"/>
              </w:rPr>
            </w:pPr>
          </w:p>
        </w:tc>
        <w:tc>
          <w:tcPr>
            <w:tcW w:w="1002" w:type="dxa"/>
            <w:vMerge w:val="restart"/>
            <w:tcBorders>
              <w:left w:val="single" w:sz="4" w:space="0" w:color="auto"/>
              <w:right w:val="single" w:sz="4" w:space="0" w:color="auto"/>
            </w:tcBorders>
            <w:shd w:val="clear" w:color="auto" w:fill="auto"/>
            <w:vAlign w:val="center"/>
          </w:tcPr>
          <w:p w14:paraId="3676EAF3" w14:textId="3C46CE81" w:rsidR="00C76BBA" w:rsidRPr="002E1B54" w:rsidRDefault="00C76BBA" w:rsidP="00763EAA">
            <w:pPr>
              <w:jc w:val="center"/>
              <w:rPr>
                <w:color w:val="000000"/>
                <w:sz w:val="14"/>
                <w:szCs w:val="14"/>
              </w:rPr>
            </w:pPr>
            <w:r w:rsidRPr="002E1B54">
              <w:rPr>
                <w:sz w:val="14"/>
                <w:szCs w:val="14"/>
              </w:rPr>
              <w:t>31 Aralık</w:t>
            </w:r>
          </w:p>
        </w:tc>
        <w:tc>
          <w:tcPr>
            <w:tcW w:w="1134" w:type="dxa"/>
            <w:vMerge w:val="restart"/>
            <w:tcBorders>
              <w:top w:val="nil"/>
              <w:left w:val="nil"/>
              <w:right w:val="single" w:sz="4" w:space="0" w:color="auto"/>
            </w:tcBorders>
            <w:shd w:val="clear" w:color="auto" w:fill="auto"/>
            <w:vAlign w:val="center"/>
          </w:tcPr>
          <w:p w14:paraId="0B2040A6" w14:textId="113F9FE7" w:rsidR="00C76BBA" w:rsidRPr="002E1B54" w:rsidRDefault="00C76BBA" w:rsidP="00763EAA">
            <w:pPr>
              <w:jc w:val="center"/>
              <w:rPr>
                <w:sz w:val="14"/>
                <w:szCs w:val="14"/>
              </w:rPr>
            </w:pPr>
            <w:r w:rsidRPr="002E1B54">
              <w:rPr>
                <w:sz w:val="14"/>
                <w:szCs w:val="14"/>
              </w:rPr>
              <w:t>Hazine ve Maliye Bakanlığı</w:t>
            </w:r>
          </w:p>
        </w:tc>
        <w:tc>
          <w:tcPr>
            <w:tcW w:w="992" w:type="dxa"/>
            <w:tcBorders>
              <w:left w:val="nil"/>
              <w:bottom w:val="single" w:sz="4" w:space="0" w:color="auto"/>
              <w:right w:val="single" w:sz="4" w:space="0" w:color="auto"/>
            </w:tcBorders>
            <w:shd w:val="clear" w:color="auto" w:fill="auto"/>
            <w:vAlign w:val="center"/>
          </w:tcPr>
          <w:p w14:paraId="6F5CE802" w14:textId="10419748" w:rsidR="00C76BBA" w:rsidRPr="002E1B54" w:rsidRDefault="00D60DAA" w:rsidP="00C76BBA">
            <w:pPr>
              <w:jc w:val="center"/>
              <w:rPr>
                <w:sz w:val="14"/>
                <w:szCs w:val="14"/>
              </w:rPr>
            </w:pPr>
            <w:r>
              <w:rPr>
                <w:sz w:val="14"/>
                <w:szCs w:val="14"/>
              </w:rPr>
              <w:t xml:space="preserve">Üst yöneticinin imzasını izleyen </w:t>
            </w:r>
            <w:r w:rsidR="00C76BBA">
              <w:rPr>
                <w:sz w:val="14"/>
                <w:szCs w:val="14"/>
              </w:rPr>
              <w:t>10 iş günü içinde</w:t>
            </w:r>
          </w:p>
        </w:tc>
        <w:tc>
          <w:tcPr>
            <w:tcW w:w="2516" w:type="dxa"/>
            <w:vMerge/>
            <w:tcBorders>
              <w:left w:val="single" w:sz="4" w:space="0" w:color="auto"/>
              <w:right w:val="single" w:sz="4" w:space="0" w:color="auto"/>
            </w:tcBorders>
            <w:shd w:val="clear" w:color="auto" w:fill="auto"/>
            <w:vAlign w:val="center"/>
          </w:tcPr>
          <w:p w14:paraId="5A3D8E69" w14:textId="77777777" w:rsidR="00C76BBA" w:rsidRPr="002E1B54" w:rsidRDefault="00C76BBA" w:rsidP="00763EAA">
            <w:pPr>
              <w:jc w:val="center"/>
              <w:rPr>
                <w:color w:val="000000"/>
                <w:sz w:val="14"/>
                <w:szCs w:val="14"/>
              </w:rPr>
            </w:pPr>
          </w:p>
        </w:tc>
      </w:tr>
      <w:tr w:rsidR="00C76BBA" w:rsidRPr="002E1B54" w14:paraId="291920CD" w14:textId="77777777" w:rsidTr="00C76BBA">
        <w:trPr>
          <w:cantSplit/>
          <w:trHeight w:val="457"/>
          <w:jc w:val="center"/>
        </w:trPr>
        <w:tc>
          <w:tcPr>
            <w:tcW w:w="402" w:type="dxa"/>
            <w:vMerge/>
            <w:vAlign w:val="center"/>
          </w:tcPr>
          <w:p w14:paraId="1135F2A1" w14:textId="77777777" w:rsidR="00C76BBA" w:rsidRPr="002E1B54" w:rsidRDefault="00C76BBA" w:rsidP="00763EAA">
            <w:pPr>
              <w:jc w:val="center"/>
              <w:rPr>
                <w:b/>
                <w:bCs/>
                <w:sz w:val="14"/>
                <w:szCs w:val="14"/>
              </w:rPr>
            </w:pPr>
          </w:p>
        </w:tc>
        <w:tc>
          <w:tcPr>
            <w:tcW w:w="1401" w:type="dxa"/>
            <w:vMerge/>
            <w:tcBorders>
              <w:left w:val="single" w:sz="4" w:space="0" w:color="auto"/>
              <w:bottom w:val="single" w:sz="4" w:space="0" w:color="auto"/>
              <w:right w:val="single" w:sz="4" w:space="0" w:color="auto"/>
            </w:tcBorders>
            <w:shd w:val="clear" w:color="auto" w:fill="auto"/>
            <w:vAlign w:val="center"/>
          </w:tcPr>
          <w:p w14:paraId="5DA9D231" w14:textId="77777777" w:rsidR="00C76BBA" w:rsidRPr="002E1B54" w:rsidRDefault="00C76BBA" w:rsidP="00763EAA">
            <w:pPr>
              <w:jc w:val="center"/>
              <w:rPr>
                <w:sz w:val="14"/>
                <w:szCs w:val="14"/>
              </w:rPr>
            </w:pPr>
          </w:p>
        </w:tc>
        <w:tc>
          <w:tcPr>
            <w:tcW w:w="1786" w:type="dxa"/>
            <w:vMerge/>
            <w:tcBorders>
              <w:left w:val="nil"/>
              <w:bottom w:val="single" w:sz="4" w:space="0" w:color="auto"/>
              <w:right w:val="single" w:sz="4" w:space="0" w:color="auto"/>
            </w:tcBorders>
            <w:shd w:val="clear" w:color="auto" w:fill="auto"/>
            <w:vAlign w:val="center"/>
          </w:tcPr>
          <w:p w14:paraId="56F19B7C" w14:textId="77777777" w:rsidR="00C76BBA" w:rsidRPr="002E1B54" w:rsidRDefault="00C76BBA" w:rsidP="00763EAA">
            <w:pPr>
              <w:jc w:val="center"/>
              <w:rPr>
                <w:sz w:val="14"/>
                <w:szCs w:val="14"/>
              </w:rPr>
            </w:pPr>
          </w:p>
        </w:tc>
        <w:tc>
          <w:tcPr>
            <w:tcW w:w="1661" w:type="dxa"/>
            <w:vMerge/>
            <w:tcBorders>
              <w:left w:val="nil"/>
              <w:bottom w:val="single" w:sz="4" w:space="0" w:color="auto"/>
              <w:right w:val="single" w:sz="4" w:space="0" w:color="auto"/>
            </w:tcBorders>
            <w:shd w:val="clear" w:color="auto" w:fill="auto"/>
            <w:vAlign w:val="center"/>
          </w:tcPr>
          <w:p w14:paraId="0DE6BD4A" w14:textId="77777777" w:rsidR="00C76BBA" w:rsidRPr="002E1B54" w:rsidRDefault="00C76BBA" w:rsidP="00763EAA">
            <w:pPr>
              <w:jc w:val="center"/>
              <w:rPr>
                <w:sz w:val="14"/>
                <w:szCs w:val="14"/>
              </w:rPr>
            </w:pPr>
          </w:p>
        </w:tc>
        <w:tc>
          <w:tcPr>
            <w:tcW w:w="992" w:type="dxa"/>
            <w:vMerge/>
            <w:tcBorders>
              <w:left w:val="nil"/>
              <w:bottom w:val="single" w:sz="4" w:space="0" w:color="auto"/>
              <w:right w:val="single" w:sz="4" w:space="0" w:color="auto"/>
            </w:tcBorders>
            <w:shd w:val="clear" w:color="auto" w:fill="auto"/>
            <w:vAlign w:val="center"/>
          </w:tcPr>
          <w:p w14:paraId="67F8802B" w14:textId="77777777" w:rsidR="00C76BBA" w:rsidRPr="002E1B54" w:rsidRDefault="00C76BBA" w:rsidP="00763EAA">
            <w:pPr>
              <w:jc w:val="center"/>
              <w:rPr>
                <w:sz w:val="14"/>
                <w:szCs w:val="14"/>
              </w:rPr>
            </w:pPr>
          </w:p>
        </w:tc>
        <w:tc>
          <w:tcPr>
            <w:tcW w:w="993" w:type="dxa"/>
            <w:vMerge/>
            <w:tcBorders>
              <w:left w:val="nil"/>
              <w:bottom w:val="single" w:sz="4" w:space="0" w:color="auto"/>
              <w:right w:val="single" w:sz="4" w:space="0" w:color="auto"/>
            </w:tcBorders>
            <w:shd w:val="clear" w:color="auto" w:fill="auto"/>
            <w:vAlign w:val="center"/>
          </w:tcPr>
          <w:p w14:paraId="4359EBFB" w14:textId="77777777" w:rsidR="00C76BBA" w:rsidRPr="002E1B54" w:rsidRDefault="00C76BBA" w:rsidP="00763EAA">
            <w:pPr>
              <w:jc w:val="center"/>
              <w:rPr>
                <w:sz w:val="14"/>
                <w:szCs w:val="14"/>
              </w:rPr>
            </w:pPr>
          </w:p>
        </w:tc>
        <w:tc>
          <w:tcPr>
            <w:tcW w:w="982" w:type="dxa"/>
            <w:vMerge/>
            <w:tcBorders>
              <w:left w:val="nil"/>
              <w:bottom w:val="single" w:sz="4" w:space="0" w:color="auto"/>
              <w:right w:val="single" w:sz="4" w:space="0" w:color="auto"/>
            </w:tcBorders>
            <w:shd w:val="clear" w:color="auto" w:fill="auto"/>
            <w:vAlign w:val="center"/>
          </w:tcPr>
          <w:p w14:paraId="6BBEC769" w14:textId="77777777" w:rsidR="00C76BBA" w:rsidRDefault="00C76BBA" w:rsidP="00763EAA">
            <w:pPr>
              <w:jc w:val="center"/>
              <w:rPr>
                <w:sz w:val="14"/>
                <w:szCs w:val="14"/>
              </w:rPr>
            </w:pPr>
          </w:p>
        </w:tc>
        <w:tc>
          <w:tcPr>
            <w:tcW w:w="992" w:type="dxa"/>
            <w:vMerge/>
            <w:tcBorders>
              <w:left w:val="nil"/>
              <w:bottom w:val="single" w:sz="4" w:space="0" w:color="auto"/>
              <w:right w:val="single" w:sz="4" w:space="0" w:color="auto"/>
            </w:tcBorders>
            <w:shd w:val="clear" w:color="auto" w:fill="auto"/>
            <w:vAlign w:val="center"/>
          </w:tcPr>
          <w:p w14:paraId="10F4EF13" w14:textId="77777777" w:rsidR="00C76BBA" w:rsidRDefault="00C76BBA" w:rsidP="00763EAA">
            <w:pPr>
              <w:jc w:val="center"/>
              <w:rPr>
                <w:sz w:val="14"/>
                <w:szCs w:val="14"/>
              </w:rPr>
            </w:pPr>
          </w:p>
        </w:tc>
        <w:tc>
          <w:tcPr>
            <w:tcW w:w="851" w:type="dxa"/>
            <w:vMerge/>
            <w:tcBorders>
              <w:left w:val="single" w:sz="4" w:space="0" w:color="auto"/>
              <w:bottom w:val="single" w:sz="4" w:space="0" w:color="auto"/>
              <w:right w:val="single" w:sz="4" w:space="0" w:color="auto"/>
            </w:tcBorders>
            <w:shd w:val="clear" w:color="auto" w:fill="auto"/>
            <w:vAlign w:val="center"/>
          </w:tcPr>
          <w:p w14:paraId="1F845CFC" w14:textId="77777777" w:rsidR="00C76BBA" w:rsidRPr="002E1B54" w:rsidRDefault="00C76BBA" w:rsidP="00763EAA">
            <w:pPr>
              <w:jc w:val="center"/>
              <w:rPr>
                <w:sz w:val="14"/>
                <w:szCs w:val="14"/>
              </w:rPr>
            </w:pPr>
          </w:p>
        </w:tc>
        <w:tc>
          <w:tcPr>
            <w:tcW w:w="1002" w:type="dxa"/>
            <w:vMerge/>
            <w:tcBorders>
              <w:left w:val="single" w:sz="4" w:space="0" w:color="auto"/>
              <w:bottom w:val="single" w:sz="4" w:space="0" w:color="auto"/>
              <w:right w:val="single" w:sz="4" w:space="0" w:color="auto"/>
            </w:tcBorders>
            <w:shd w:val="clear" w:color="auto" w:fill="auto"/>
            <w:vAlign w:val="center"/>
          </w:tcPr>
          <w:p w14:paraId="33EFE20D" w14:textId="77777777" w:rsidR="00C76BBA" w:rsidRPr="002E1B54" w:rsidRDefault="00C76BBA" w:rsidP="00763EAA">
            <w:pPr>
              <w:jc w:val="center"/>
              <w:rPr>
                <w:sz w:val="14"/>
                <w:szCs w:val="14"/>
              </w:rPr>
            </w:pPr>
          </w:p>
        </w:tc>
        <w:tc>
          <w:tcPr>
            <w:tcW w:w="1134" w:type="dxa"/>
            <w:vMerge/>
            <w:tcBorders>
              <w:left w:val="nil"/>
              <w:bottom w:val="single" w:sz="4" w:space="0" w:color="auto"/>
              <w:right w:val="single" w:sz="4" w:space="0" w:color="auto"/>
            </w:tcBorders>
            <w:shd w:val="clear" w:color="auto" w:fill="auto"/>
            <w:vAlign w:val="center"/>
          </w:tcPr>
          <w:p w14:paraId="14BFD089" w14:textId="77777777" w:rsidR="00C76BBA" w:rsidRPr="002E1B54" w:rsidRDefault="00C76BBA" w:rsidP="00763EAA">
            <w:pPr>
              <w:jc w:val="center"/>
              <w:rPr>
                <w:sz w:val="14"/>
                <w:szCs w:val="14"/>
              </w:rPr>
            </w:pPr>
          </w:p>
        </w:tc>
        <w:tc>
          <w:tcPr>
            <w:tcW w:w="992" w:type="dxa"/>
            <w:tcBorders>
              <w:left w:val="nil"/>
              <w:bottom w:val="single" w:sz="4" w:space="0" w:color="auto"/>
              <w:right w:val="single" w:sz="4" w:space="0" w:color="auto"/>
            </w:tcBorders>
            <w:shd w:val="clear" w:color="auto" w:fill="auto"/>
            <w:vAlign w:val="center"/>
          </w:tcPr>
          <w:p w14:paraId="1DAFDA02" w14:textId="10F03F5F" w:rsidR="00C76BBA" w:rsidRDefault="00C76BBA" w:rsidP="00763EAA">
            <w:pPr>
              <w:jc w:val="center"/>
              <w:rPr>
                <w:sz w:val="14"/>
                <w:szCs w:val="14"/>
              </w:rPr>
            </w:pPr>
            <w:r w:rsidRPr="002E1B54">
              <w:rPr>
                <w:sz w:val="14"/>
                <w:szCs w:val="14"/>
              </w:rPr>
              <w:t>Takip eden yıl 15 Mart</w:t>
            </w:r>
          </w:p>
        </w:tc>
        <w:tc>
          <w:tcPr>
            <w:tcW w:w="2516" w:type="dxa"/>
            <w:vMerge/>
            <w:tcBorders>
              <w:left w:val="single" w:sz="4" w:space="0" w:color="auto"/>
              <w:bottom w:val="single" w:sz="4" w:space="0" w:color="auto"/>
              <w:right w:val="single" w:sz="4" w:space="0" w:color="auto"/>
            </w:tcBorders>
            <w:shd w:val="clear" w:color="auto" w:fill="auto"/>
            <w:vAlign w:val="center"/>
          </w:tcPr>
          <w:p w14:paraId="7E4B4814" w14:textId="77777777" w:rsidR="00C76BBA" w:rsidRPr="002E1B54" w:rsidRDefault="00C76BBA" w:rsidP="00763EAA">
            <w:pPr>
              <w:jc w:val="center"/>
              <w:rPr>
                <w:color w:val="000000"/>
                <w:sz w:val="14"/>
                <w:szCs w:val="14"/>
              </w:rPr>
            </w:pPr>
          </w:p>
        </w:tc>
      </w:tr>
      <w:tr w:rsidR="00763EAA" w:rsidRPr="002E1B54" w14:paraId="386D89BF" w14:textId="77777777" w:rsidTr="00A97F6A">
        <w:trPr>
          <w:cantSplit/>
          <w:trHeight w:val="921"/>
          <w:jc w:val="center"/>
        </w:trPr>
        <w:tc>
          <w:tcPr>
            <w:tcW w:w="402" w:type="dxa"/>
            <w:vAlign w:val="center"/>
          </w:tcPr>
          <w:p w14:paraId="768653C9" w14:textId="77777777" w:rsidR="00763EAA" w:rsidRPr="002E1B54" w:rsidRDefault="00763EAA" w:rsidP="00763EAA">
            <w:pPr>
              <w:jc w:val="center"/>
              <w:rPr>
                <w:b/>
                <w:bCs/>
                <w:sz w:val="14"/>
                <w:szCs w:val="14"/>
              </w:rPr>
            </w:pPr>
          </w:p>
        </w:tc>
        <w:tc>
          <w:tcPr>
            <w:tcW w:w="1401" w:type="dxa"/>
            <w:tcBorders>
              <w:left w:val="single" w:sz="4" w:space="0" w:color="auto"/>
              <w:bottom w:val="single" w:sz="4" w:space="0" w:color="auto"/>
              <w:right w:val="single" w:sz="4" w:space="0" w:color="auto"/>
            </w:tcBorders>
            <w:shd w:val="clear" w:color="auto" w:fill="auto"/>
            <w:vAlign w:val="center"/>
          </w:tcPr>
          <w:p w14:paraId="1A4949E5" w14:textId="07DCB4F5" w:rsidR="00763EAA" w:rsidRPr="002E1B54" w:rsidRDefault="00763EAA" w:rsidP="00763EAA">
            <w:pPr>
              <w:jc w:val="center"/>
              <w:rPr>
                <w:sz w:val="14"/>
                <w:szCs w:val="14"/>
              </w:rPr>
            </w:pPr>
            <w:r w:rsidRPr="002E1B54">
              <w:rPr>
                <w:sz w:val="14"/>
                <w:szCs w:val="14"/>
              </w:rPr>
              <w:t>İdare İç Kontrol Sistemi İzleme ve Değerlendirme Raporu</w:t>
            </w:r>
          </w:p>
        </w:tc>
        <w:tc>
          <w:tcPr>
            <w:tcW w:w="1786" w:type="dxa"/>
            <w:tcBorders>
              <w:left w:val="nil"/>
              <w:bottom w:val="single" w:sz="4" w:space="0" w:color="auto"/>
              <w:right w:val="single" w:sz="4" w:space="0" w:color="auto"/>
            </w:tcBorders>
            <w:shd w:val="clear" w:color="auto" w:fill="auto"/>
            <w:vAlign w:val="center"/>
          </w:tcPr>
          <w:p w14:paraId="08A4A40C" w14:textId="558CFB61" w:rsidR="00763EAA" w:rsidRPr="002E1B54" w:rsidRDefault="00763EAA" w:rsidP="00763EAA">
            <w:pPr>
              <w:jc w:val="center"/>
              <w:rPr>
                <w:sz w:val="14"/>
                <w:szCs w:val="14"/>
              </w:rPr>
            </w:pPr>
            <w:r w:rsidRPr="002E1B54">
              <w:rPr>
                <w:sz w:val="14"/>
                <w:szCs w:val="14"/>
              </w:rPr>
              <w:t>İç kontrol sistemi değerlendirme raporu, organizasyonun mevcut iç kontrol sisteminin etkinliğini, yeterliliğini ve uyumunu incelemektedir.</w:t>
            </w:r>
          </w:p>
        </w:tc>
        <w:tc>
          <w:tcPr>
            <w:tcW w:w="1661" w:type="dxa"/>
            <w:tcBorders>
              <w:left w:val="nil"/>
              <w:bottom w:val="single" w:sz="4" w:space="0" w:color="auto"/>
              <w:right w:val="single" w:sz="4" w:space="0" w:color="auto"/>
            </w:tcBorders>
            <w:shd w:val="clear" w:color="auto" w:fill="auto"/>
            <w:vAlign w:val="center"/>
          </w:tcPr>
          <w:p w14:paraId="43F6F5FD" w14:textId="5EE6BD94" w:rsidR="00763EAA" w:rsidRPr="002E1B54" w:rsidRDefault="00763EAA" w:rsidP="00763EAA">
            <w:pPr>
              <w:jc w:val="center"/>
              <w:rPr>
                <w:sz w:val="14"/>
                <w:szCs w:val="14"/>
              </w:rPr>
            </w:pPr>
            <w:r w:rsidRPr="002E1B54">
              <w:rPr>
                <w:sz w:val="14"/>
                <w:szCs w:val="14"/>
              </w:rPr>
              <w:t>5018 SK – Md: 55-57</w:t>
            </w:r>
          </w:p>
          <w:p w14:paraId="7447CB57" w14:textId="77777777" w:rsidR="00763EAA" w:rsidRPr="002E1B54" w:rsidRDefault="00763EAA" w:rsidP="00763EAA">
            <w:pPr>
              <w:jc w:val="center"/>
              <w:rPr>
                <w:sz w:val="14"/>
                <w:szCs w:val="14"/>
              </w:rPr>
            </w:pPr>
            <w:r w:rsidRPr="002E1B54">
              <w:rPr>
                <w:sz w:val="14"/>
                <w:szCs w:val="14"/>
              </w:rPr>
              <w:t>Kamu İç Kontrol Standartları Tebliği</w:t>
            </w:r>
          </w:p>
          <w:p w14:paraId="0150C00C" w14:textId="77777777" w:rsidR="00763EAA" w:rsidRPr="002E1B54" w:rsidRDefault="00763EAA" w:rsidP="00763EAA">
            <w:pPr>
              <w:jc w:val="center"/>
              <w:rPr>
                <w:sz w:val="14"/>
                <w:szCs w:val="14"/>
              </w:rPr>
            </w:pPr>
            <w:r w:rsidRPr="002E1B54">
              <w:rPr>
                <w:sz w:val="14"/>
                <w:szCs w:val="14"/>
              </w:rPr>
              <w:t>Kamu İç Kontrol Yönetmeliği</w:t>
            </w:r>
          </w:p>
          <w:p w14:paraId="2F360946" w14:textId="11E42E28" w:rsidR="00763EAA" w:rsidRPr="002E1B54" w:rsidRDefault="00763EAA" w:rsidP="00763EAA">
            <w:pPr>
              <w:jc w:val="center"/>
              <w:rPr>
                <w:sz w:val="14"/>
                <w:szCs w:val="14"/>
              </w:rPr>
            </w:pPr>
            <w:r w:rsidRPr="002E1B54">
              <w:rPr>
                <w:sz w:val="14"/>
                <w:szCs w:val="14"/>
              </w:rPr>
              <w:t>İç Kontrol Sistemi İzleme ve Değerlendirme Rehberi</w:t>
            </w:r>
          </w:p>
        </w:tc>
        <w:tc>
          <w:tcPr>
            <w:tcW w:w="992" w:type="dxa"/>
            <w:tcBorders>
              <w:left w:val="nil"/>
              <w:bottom w:val="single" w:sz="4" w:space="0" w:color="auto"/>
              <w:right w:val="single" w:sz="4" w:space="0" w:color="auto"/>
            </w:tcBorders>
            <w:shd w:val="clear" w:color="auto" w:fill="auto"/>
            <w:vAlign w:val="center"/>
          </w:tcPr>
          <w:p w14:paraId="3EC6CC7E" w14:textId="77777777" w:rsidR="00763EAA" w:rsidRPr="002E1B54" w:rsidRDefault="00763EAA" w:rsidP="00763EAA">
            <w:pPr>
              <w:jc w:val="center"/>
              <w:rPr>
                <w:sz w:val="14"/>
                <w:szCs w:val="14"/>
              </w:rPr>
            </w:pPr>
            <w:r w:rsidRPr="002E1B54">
              <w:rPr>
                <w:sz w:val="14"/>
                <w:szCs w:val="14"/>
              </w:rPr>
              <w:t>İç Kontrol İzleme ve Yönlendirme Kurulu</w:t>
            </w:r>
          </w:p>
          <w:p w14:paraId="470E7CA6" w14:textId="6B9FC421" w:rsidR="00763EAA" w:rsidRPr="002E1B54" w:rsidRDefault="00763EAA" w:rsidP="00763EAA">
            <w:pPr>
              <w:jc w:val="center"/>
              <w:rPr>
                <w:sz w:val="14"/>
                <w:szCs w:val="14"/>
              </w:rPr>
            </w:pPr>
            <w:r w:rsidRPr="002E1B54">
              <w:rPr>
                <w:sz w:val="14"/>
                <w:szCs w:val="14"/>
              </w:rPr>
              <w:t>İç Kontrol ve Ön Mali Kontrol Şube Müdürlüğü</w:t>
            </w:r>
          </w:p>
        </w:tc>
        <w:tc>
          <w:tcPr>
            <w:tcW w:w="993" w:type="dxa"/>
            <w:tcBorders>
              <w:left w:val="nil"/>
              <w:bottom w:val="single" w:sz="4" w:space="0" w:color="auto"/>
              <w:right w:val="single" w:sz="4" w:space="0" w:color="auto"/>
            </w:tcBorders>
            <w:shd w:val="clear" w:color="auto" w:fill="auto"/>
            <w:vAlign w:val="center"/>
          </w:tcPr>
          <w:p w14:paraId="11D0CB51" w14:textId="6B341554" w:rsidR="00763EAA" w:rsidRPr="002E1B54" w:rsidRDefault="00763EAA" w:rsidP="00763EAA">
            <w:pPr>
              <w:jc w:val="center"/>
              <w:rPr>
                <w:sz w:val="14"/>
                <w:szCs w:val="14"/>
              </w:rPr>
            </w:pPr>
            <w:r w:rsidRPr="002E1B54">
              <w:rPr>
                <w:sz w:val="14"/>
                <w:szCs w:val="14"/>
              </w:rPr>
              <w:t>Harcama Birimleri</w:t>
            </w:r>
          </w:p>
        </w:tc>
        <w:tc>
          <w:tcPr>
            <w:tcW w:w="982" w:type="dxa"/>
            <w:tcBorders>
              <w:left w:val="nil"/>
              <w:bottom w:val="single" w:sz="4" w:space="0" w:color="auto"/>
              <w:right w:val="single" w:sz="4" w:space="0" w:color="auto"/>
            </w:tcBorders>
            <w:shd w:val="clear" w:color="auto" w:fill="auto"/>
            <w:vAlign w:val="center"/>
          </w:tcPr>
          <w:p w14:paraId="1214A231" w14:textId="26A8B963" w:rsidR="00763EAA" w:rsidRPr="002E1B54" w:rsidRDefault="00763EAA" w:rsidP="00763EAA">
            <w:pPr>
              <w:jc w:val="center"/>
              <w:rPr>
                <w:sz w:val="14"/>
                <w:szCs w:val="14"/>
              </w:rPr>
            </w:pPr>
            <w:r>
              <w:rPr>
                <w:sz w:val="14"/>
                <w:szCs w:val="14"/>
              </w:rPr>
              <w:t>1 Ocak</w:t>
            </w:r>
          </w:p>
        </w:tc>
        <w:tc>
          <w:tcPr>
            <w:tcW w:w="992" w:type="dxa"/>
            <w:tcBorders>
              <w:left w:val="nil"/>
              <w:bottom w:val="single" w:sz="4" w:space="0" w:color="auto"/>
              <w:right w:val="single" w:sz="4" w:space="0" w:color="auto"/>
            </w:tcBorders>
            <w:shd w:val="clear" w:color="auto" w:fill="auto"/>
            <w:vAlign w:val="center"/>
          </w:tcPr>
          <w:p w14:paraId="3C9EFB62" w14:textId="10ECB6BF" w:rsidR="00763EAA" w:rsidRPr="002E1B54" w:rsidRDefault="00763EAA" w:rsidP="00763EAA">
            <w:pPr>
              <w:jc w:val="center"/>
              <w:rPr>
                <w:sz w:val="14"/>
                <w:szCs w:val="14"/>
              </w:rPr>
            </w:pPr>
            <w:r>
              <w:rPr>
                <w:sz w:val="14"/>
                <w:szCs w:val="14"/>
              </w:rPr>
              <w:t>28 Şubat</w:t>
            </w:r>
          </w:p>
        </w:tc>
        <w:tc>
          <w:tcPr>
            <w:tcW w:w="851" w:type="dxa"/>
            <w:tcBorders>
              <w:left w:val="single" w:sz="4" w:space="0" w:color="auto"/>
              <w:bottom w:val="single" w:sz="4" w:space="0" w:color="auto"/>
              <w:right w:val="single" w:sz="4" w:space="0" w:color="auto"/>
            </w:tcBorders>
            <w:shd w:val="clear" w:color="auto" w:fill="auto"/>
            <w:vAlign w:val="center"/>
          </w:tcPr>
          <w:p w14:paraId="3A1EA050" w14:textId="2A61130A" w:rsidR="00763EAA" w:rsidRPr="002E1B54" w:rsidRDefault="00763EAA" w:rsidP="00763EAA">
            <w:pPr>
              <w:jc w:val="center"/>
              <w:rPr>
                <w:sz w:val="14"/>
                <w:szCs w:val="14"/>
              </w:rPr>
            </w:pPr>
            <w:r w:rsidRPr="002E1B54">
              <w:rPr>
                <w:sz w:val="14"/>
                <w:szCs w:val="14"/>
              </w:rPr>
              <w:t>Web Sayfası</w:t>
            </w:r>
          </w:p>
        </w:tc>
        <w:tc>
          <w:tcPr>
            <w:tcW w:w="1002" w:type="dxa"/>
            <w:tcBorders>
              <w:left w:val="single" w:sz="4" w:space="0" w:color="auto"/>
              <w:bottom w:val="single" w:sz="4" w:space="0" w:color="auto"/>
              <w:right w:val="single" w:sz="4" w:space="0" w:color="auto"/>
            </w:tcBorders>
            <w:shd w:val="clear" w:color="auto" w:fill="auto"/>
            <w:vAlign w:val="center"/>
          </w:tcPr>
          <w:p w14:paraId="43F9025E" w14:textId="61AFC726" w:rsidR="00763EAA" w:rsidRPr="002E1B54" w:rsidRDefault="00763EAA" w:rsidP="00763EAA">
            <w:pPr>
              <w:jc w:val="center"/>
              <w:rPr>
                <w:color w:val="000000"/>
                <w:sz w:val="14"/>
                <w:szCs w:val="14"/>
              </w:rPr>
            </w:pPr>
            <w:r>
              <w:rPr>
                <w:color w:val="000000"/>
                <w:sz w:val="14"/>
                <w:szCs w:val="14"/>
              </w:rPr>
              <w:t>15 Mart</w:t>
            </w:r>
          </w:p>
        </w:tc>
        <w:tc>
          <w:tcPr>
            <w:tcW w:w="1134" w:type="dxa"/>
            <w:tcBorders>
              <w:top w:val="nil"/>
              <w:left w:val="nil"/>
              <w:bottom w:val="single" w:sz="4" w:space="0" w:color="auto"/>
              <w:right w:val="single" w:sz="4" w:space="0" w:color="auto"/>
            </w:tcBorders>
            <w:shd w:val="clear" w:color="auto" w:fill="auto"/>
            <w:vAlign w:val="center"/>
          </w:tcPr>
          <w:p w14:paraId="42DC99CE" w14:textId="70551B6C" w:rsidR="00763EAA" w:rsidRPr="002E1B54" w:rsidRDefault="00763EAA" w:rsidP="00763EAA">
            <w:pPr>
              <w:jc w:val="center"/>
              <w:rPr>
                <w:sz w:val="14"/>
                <w:szCs w:val="14"/>
              </w:rPr>
            </w:pPr>
            <w:r w:rsidRPr="002E1B54">
              <w:rPr>
                <w:sz w:val="14"/>
                <w:szCs w:val="14"/>
              </w:rPr>
              <w:t>Hazine ve Maliye Bakanlığı</w:t>
            </w:r>
          </w:p>
        </w:tc>
        <w:tc>
          <w:tcPr>
            <w:tcW w:w="992" w:type="dxa"/>
            <w:tcBorders>
              <w:left w:val="nil"/>
              <w:bottom w:val="single" w:sz="4" w:space="0" w:color="auto"/>
              <w:right w:val="single" w:sz="4" w:space="0" w:color="auto"/>
            </w:tcBorders>
            <w:shd w:val="clear" w:color="auto" w:fill="auto"/>
            <w:vAlign w:val="center"/>
          </w:tcPr>
          <w:p w14:paraId="1C6EF905" w14:textId="77777777" w:rsidR="00763EAA" w:rsidRPr="002E1B54" w:rsidRDefault="00763EAA" w:rsidP="00763EAA">
            <w:pPr>
              <w:jc w:val="center"/>
              <w:rPr>
                <w:sz w:val="14"/>
                <w:szCs w:val="14"/>
              </w:rPr>
            </w:pPr>
            <w:r w:rsidRPr="002E1B54">
              <w:rPr>
                <w:sz w:val="14"/>
                <w:szCs w:val="14"/>
              </w:rPr>
              <w:t>15 Mart</w:t>
            </w:r>
          </w:p>
          <w:p w14:paraId="24053C85" w14:textId="1E845F0C" w:rsidR="00763EAA" w:rsidRPr="002E1B54" w:rsidRDefault="00763EAA" w:rsidP="00763EAA">
            <w:pPr>
              <w:jc w:val="center"/>
              <w:rPr>
                <w:sz w:val="14"/>
                <w:szCs w:val="14"/>
              </w:rPr>
            </w:pPr>
            <w:r w:rsidRPr="002E1B54">
              <w:rPr>
                <w:sz w:val="14"/>
                <w:szCs w:val="14"/>
              </w:rPr>
              <w:t>(Takip eden yıl)</w:t>
            </w:r>
          </w:p>
        </w:tc>
        <w:tc>
          <w:tcPr>
            <w:tcW w:w="2516" w:type="dxa"/>
            <w:tcBorders>
              <w:left w:val="single" w:sz="4" w:space="0" w:color="auto"/>
              <w:bottom w:val="single" w:sz="4" w:space="0" w:color="auto"/>
              <w:right w:val="single" w:sz="4" w:space="0" w:color="auto"/>
            </w:tcBorders>
            <w:shd w:val="clear" w:color="auto" w:fill="auto"/>
            <w:vAlign w:val="center"/>
          </w:tcPr>
          <w:p w14:paraId="77EF7522" w14:textId="04CBEBFF" w:rsidR="00763EAA" w:rsidRPr="002E1B54" w:rsidRDefault="00763EAA" w:rsidP="00763EAA">
            <w:pPr>
              <w:jc w:val="center"/>
              <w:rPr>
                <w:color w:val="000000"/>
                <w:sz w:val="14"/>
                <w:szCs w:val="14"/>
              </w:rPr>
            </w:pPr>
            <w:r w:rsidRPr="002E1B54">
              <w:rPr>
                <w:sz w:val="14"/>
                <w:szCs w:val="14"/>
              </w:rPr>
              <w:t xml:space="preserve">Malî hizmetler birimi, idarenin yönetici ve diğer personelinin görüşleri, kişi ve/veya idarelerin talep ve önerileri, harcama birimlerinin değerlendirmeleri, eylem planlarının gerçekleşme sonuçları ile iç ve dış denetim sonucunda düzenlenen raporları dikkate alarak idarede iç kontrol sisteminin uygulama sonuçlarını izler, değerlendirir ve hazırladığı iç kontrol sistemi değerlendirme raporunu güvence beyanlarına kanıt teşkil etmek amacıyla üst yöneticiye sunar. Üst yönetici tarafından onaylanan </w:t>
            </w:r>
            <w:r w:rsidRPr="002E1B54">
              <w:rPr>
                <w:b/>
                <w:bCs/>
                <w:sz w:val="14"/>
                <w:szCs w:val="14"/>
              </w:rPr>
              <w:t>iç kontrol sistemi değerlendirme raporu</w:t>
            </w:r>
            <w:r w:rsidRPr="002E1B54">
              <w:rPr>
                <w:sz w:val="14"/>
                <w:szCs w:val="14"/>
              </w:rPr>
              <w:t xml:space="preserve"> ve </w:t>
            </w:r>
            <w:r w:rsidRPr="002E1B54">
              <w:rPr>
                <w:b/>
                <w:bCs/>
                <w:sz w:val="14"/>
                <w:szCs w:val="14"/>
              </w:rPr>
              <w:t>idare Kamu İç Kontrol Standartlarına uyum eylem planı gerçekleşme sonuçları</w:t>
            </w:r>
            <w:r w:rsidRPr="002E1B54">
              <w:rPr>
                <w:sz w:val="14"/>
                <w:szCs w:val="14"/>
              </w:rPr>
              <w:t>, Kanuna ekli (I), (II) ve (IV) sayılı cetvellerde yer alan idarelerce izleyen yılın en geç Mart ayının on beşine kadar, Bakanlığa gönderilir.</w:t>
            </w:r>
          </w:p>
        </w:tc>
      </w:tr>
      <w:tr w:rsidR="00763EAA" w:rsidRPr="002E1B54" w14:paraId="1C199EB3" w14:textId="77777777" w:rsidTr="00A97F6A">
        <w:trPr>
          <w:cantSplit/>
          <w:trHeight w:val="921"/>
          <w:jc w:val="center"/>
        </w:trPr>
        <w:tc>
          <w:tcPr>
            <w:tcW w:w="402" w:type="dxa"/>
            <w:vAlign w:val="center"/>
          </w:tcPr>
          <w:p w14:paraId="2273DFF8" w14:textId="77777777" w:rsidR="00763EAA" w:rsidRPr="002E1B54" w:rsidRDefault="00763EAA" w:rsidP="00763EAA">
            <w:pPr>
              <w:jc w:val="center"/>
              <w:rPr>
                <w:b/>
                <w:bCs/>
                <w:sz w:val="14"/>
                <w:szCs w:val="14"/>
              </w:rPr>
            </w:pPr>
          </w:p>
        </w:tc>
        <w:tc>
          <w:tcPr>
            <w:tcW w:w="1401" w:type="dxa"/>
            <w:tcBorders>
              <w:left w:val="single" w:sz="4" w:space="0" w:color="auto"/>
              <w:bottom w:val="single" w:sz="4" w:space="0" w:color="auto"/>
              <w:right w:val="single" w:sz="4" w:space="0" w:color="auto"/>
            </w:tcBorders>
            <w:shd w:val="clear" w:color="auto" w:fill="auto"/>
            <w:vAlign w:val="center"/>
          </w:tcPr>
          <w:p w14:paraId="5263F240" w14:textId="7B6F49C4" w:rsidR="00763EAA" w:rsidRPr="002E1B54" w:rsidRDefault="00763EAA" w:rsidP="00763EAA">
            <w:pPr>
              <w:jc w:val="center"/>
              <w:rPr>
                <w:sz w:val="14"/>
                <w:szCs w:val="14"/>
              </w:rPr>
            </w:pPr>
            <w:r w:rsidRPr="002E1B54">
              <w:rPr>
                <w:sz w:val="14"/>
                <w:szCs w:val="14"/>
              </w:rPr>
              <w:t>Birim Risk Kontrol Eylem Planı</w:t>
            </w:r>
          </w:p>
        </w:tc>
        <w:tc>
          <w:tcPr>
            <w:tcW w:w="1786" w:type="dxa"/>
            <w:tcBorders>
              <w:left w:val="nil"/>
              <w:bottom w:val="single" w:sz="4" w:space="0" w:color="auto"/>
              <w:right w:val="single" w:sz="4" w:space="0" w:color="auto"/>
            </w:tcBorders>
            <w:shd w:val="clear" w:color="auto" w:fill="auto"/>
            <w:vAlign w:val="center"/>
          </w:tcPr>
          <w:p w14:paraId="5F517430" w14:textId="6C179DC4" w:rsidR="00763EAA" w:rsidRPr="002E1B54" w:rsidRDefault="00763EAA" w:rsidP="00763EAA">
            <w:pPr>
              <w:jc w:val="center"/>
              <w:rPr>
                <w:sz w:val="14"/>
                <w:szCs w:val="14"/>
              </w:rPr>
            </w:pPr>
            <w:r w:rsidRPr="002E1B54">
              <w:rPr>
                <w:sz w:val="14"/>
                <w:szCs w:val="14"/>
              </w:rPr>
              <w:t>Birimin hedeflerinin gerçekleşmesini engelleyecek risklerin tanımlanması, analiz edilmesi ve gerekli önlemlerin belirlenmesini sağlayan eylem planıdır.</w:t>
            </w:r>
          </w:p>
        </w:tc>
        <w:tc>
          <w:tcPr>
            <w:tcW w:w="1661" w:type="dxa"/>
            <w:tcBorders>
              <w:left w:val="nil"/>
              <w:bottom w:val="single" w:sz="4" w:space="0" w:color="auto"/>
              <w:right w:val="single" w:sz="4" w:space="0" w:color="auto"/>
            </w:tcBorders>
            <w:shd w:val="clear" w:color="auto" w:fill="auto"/>
            <w:vAlign w:val="center"/>
          </w:tcPr>
          <w:p w14:paraId="72BB34A6" w14:textId="641E37E0" w:rsidR="00763EAA" w:rsidRPr="002E1B54" w:rsidRDefault="00763EAA" w:rsidP="00763EAA">
            <w:pPr>
              <w:jc w:val="center"/>
              <w:rPr>
                <w:sz w:val="14"/>
                <w:szCs w:val="14"/>
              </w:rPr>
            </w:pPr>
            <w:r w:rsidRPr="002E1B54">
              <w:rPr>
                <w:sz w:val="14"/>
                <w:szCs w:val="14"/>
              </w:rPr>
              <w:t>5018 SK – Md: 55-57</w:t>
            </w:r>
          </w:p>
          <w:p w14:paraId="69F78781" w14:textId="3FCB3BA0" w:rsidR="00763EAA" w:rsidRPr="002E1B54" w:rsidRDefault="00763EAA" w:rsidP="00763EAA">
            <w:pPr>
              <w:jc w:val="center"/>
              <w:rPr>
                <w:sz w:val="14"/>
                <w:szCs w:val="14"/>
              </w:rPr>
            </w:pPr>
            <w:r w:rsidRPr="002E1B54">
              <w:rPr>
                <w:sz w:val="14"/>
                <w:szCs w:val="14"/>
              </w:rPr>
              <w:t>Kamu İç Kontrol Standartları Tebliği</w:t>
            </w:r>
          </w:p>
          <w:p w14:paraId="52E347B4" w14:textId="58165B7E" w:rsidR="00763EAA" w:rsidRPr="002E1B54" w:rsidRDefault="00763EAA" w:rsidP="00763EAA">
            <w:pPr>
              <w:jc w:val="center"/>
              <w:rPr>
                <w:sz w:val="14"/>
                <w:szCs w:val="14"/>
              </w:rPr>
            </w:pPr>
            <w:r w:rsidRPr="002E1B54">
              <w:rPr>
                <w:sz w:val="14"/>
                <w:szCs w:val="14"/>
              </w:rPr>
              <w:t>Kamu İç Kontrol Yönetmeliği</w:t>
            </w:r>
          </w:p>
        </w:tc>
        <w:tc>
          <w:tcPr>
            <w:tcW w:w="992" w:type="dxa"/>
            <w:tcBorders>
              <w:left w:val="nil"/>
              <w:bottom w:val="single" w:sz="4" w:space="0" w:color="auto"/>
              <w:right w:val="single" w:sz="4" w:space="0" w:color="auto"/>
            </w:tcBorders>
            <w:shd w:val="clear" w:color="auto" w:fill="auto"/>
            <w:vAlign w:val="center"/>
          </w:tcPr>
          <w:p w14:paraId="74429E4D" w14:textId="6CC0E5BC" w:rsidR="00763EAA" w:rsidRPr="002E1B54" w:rsidRDefault="00763EAA" w:rsidP="00763EAA">
            <w:pPr>
              <w:jc w:val="center"/>
              <w:rPr>
                <w:sz w:val="14"/>
                <w:szCs w:val="14"/>
              </w:rPr>
            </w:pPr>
            <w:r w:rsidRPr="002E1B54">
              <w:rPr>
                <w:sz w:val="14"/>
                <w:szCs w:val="14"/>
              </w:rPr>
              <w:t>İç Kontrol ve Ön Mali Kontrol Şube Müdürlüğü</w:t>
            </w:r>
          </w:p>
        </w:tc>
        <w:tc>
          <w:tcPr>
            <w:tcW w:w="993" w:type="dxa"/>
            <w:tcBorders>
              <w:left w:val="nil"/>
              <w:bottom w:val="single" w:sz="4" w:space="0" w:color="auto"/>
              <w:right w:val="single" w:sz="4" w:space="0" w:color="auto"/>
            </w:tcBorders>
            <w:shd w:val="clear" w:color="auto" w:fill="auto"/>
            <w:vAlign w:val="center"/>
          </w:tcPr>
          <w:p w14:paraId="3F3A4BE4" w14:textId="77777777" w:rsidR="00763EAA" w:rsidRPr="002E1B54" w:rsidRDefault="00763EAA" w:rsidP="00763EAA">
            <w:pPr>
              <w:jc w:val="center"/>
              <w:rPr>
                <w:sz w:val="14"/>
                <w:szCs w:val="14"/>
              </w:rPr>
            </w:pPr>
            <w:r w:rsidRPr="002E1B54">
              <w:rPr>
                <w:sz w:val="14"/>
                <w:szCs w:val="14"/>
              </w:rPr>
              <w:t>Bütçe ve Performans Programı Şube Müdürlüğü</w:t>
            </w:r>
          </w:p>
          <w:p w14:paraId="3A7E4790" w14:textId="77777777" w:rsidR="00763EAA" w:rsidRPr="002E1B54" w:rsidRDefault="00763EAA" w:rsidP="00763EAA">
            <w:pPr>
              <w:jc w:val="center"/>
              <w:rPr>
                <w:sz w:val="14"/>
                <w:szCs w:val="14"/>
              </w:rPr>
            </w:pPr>
            <w:r w:rsidRPr="002E1B54">
              <w:rPr>
                <w:sz w:val="14"/>
                <w:szCs w:val="14"/>
              </w:rPr>
              <w:t>Stratejik Yönetim ve Planlama Şube Müdürlüğü</w:t>
            </w:r>
          </w:p>
          <w:p w14:paraId="3ABFEEFA" w14:textId="198C4212" w:rsidR="00763EAA" w:rsidRPr="002E1B54" w:rsidRDefault="00763EAA" w:rsidP="00763EAA">
            <w:pPr>
              <w:jc w:val="center"/>
              <w:rPr>
                <w:sz w:val="14"/>
                <w:szCs w:val="14"/>
              </w:rPr>
            </w:pPr>
            <w:r w:rsidRPr="002E1B54">
              <w:rPr>
                <w:sz w:val="14"/>
                <w:szCs w:val="14"/>
              </w:rPr>
              <w:t>Muhasebe ve Kesin Hesap Şube Müdürlüğü</w:t>
            </w:r>
          </w:p>
        </w:tc>
        <w:tc>
          <w:tcPr>
            <w:tcW w:w="982" w:type="dxa"/>
            <w:tcBorders>
              <w:left w:val="nil"/>
              <w:bottom w:val="single" w:sz="4" w:space="0" w:color="auto"/>
              <w:right w:val="single" w:sz="4" w:space="0" w:color="auto"/>
            </w:tcBorders>
            <w:shd w:val="clear" w:color="auto" w:fill="auto"/>
            <w:vAlign w:val="center"/>
          </w:tcPr>
          <w:p w14:paraId="703FC229" w14:textId="00E53417" w:rsidR="00763EAA" w:rsidRPr="002E1B54" w:rsidRDefault="00763EAA" w:rsidP="00763EAA">
            <w:pPr>
              <w:jc w:val="center"/>
              <w:rPr>
                <w:sz w:val="14"/>
                <w:szCs w:val="14"/>
              </w:rPr>
            </w:pPr>
            <w:r>
              <w:rPr>
                <w:sz w:val="14"/>
                <w:szCs w:val="14"/>
              </w:rPr>
              <w:t>1 Ekim</w:t>
            </w:r>
          </w:p>
        </w:tc>
        <w:tc>
          <w:tcPr>
            <w:tcW w:w="992" w:type="dxa"/>
            <w:tcBorders>
              <w:left w:val="nil"/>
              <w:bottom w:val="single" w:sz="4" w:space="0" w:color="auto"/>
              <w:right w:val="single" w:sz="4" w:space="0" w:color="auto"/>
            </w:tcBorders>
            <w:shd w:val="clear" w:color="auto" w:fill="auto"/>
            <w:vAlign w:val="center"/>
          </w:tcPr>
          <w:p w14:paraId="59089AD3" w14:textId="1CE0E8AA" w:rsidR="00763EAA" w:rsidRPr="002E1B54" w:rsidRDefault="00763EAA" w:rsidP="00763EAA">
            <w:pPr>
              <w:jc w:val="center"/>
              <w:rPr>
                <w:sz w:val="14"/>
                <w:szCs w:val="14"/>
              </w:rPr>
            </w:pPr>
            <w:r>
              <w:rPr>
                <w:sz w:val="14"/>
                <w:szCs w:val="14"/>
              </w:rPr>
              <w:t>31 Ekim</w:t>
            </w:r>
          </w:p>
        </w:tc>
        <w:tc>
          <w:tcPr>
            <w:tcW w:w="851" w:type="dxa"/>
            <w:tcBorders>
              <w:left w:val="single" w:sz="4" w:space="0" w:color="auto"/>
              <w:bottom w:val="single" w:sz="4" w:space="0" w:color="auto"/>
              <w:right w:val="single" w:sz="4" w:space="0" w:color="auto"/>
            </w:tcBorders>
            <w:shd w:val="clear" w:color="auto" w:fill="auto"/>
            <w:vAlign w:val="center"/>
          </w:tcPr>
          <w:p w14:paraId="3A287B47" w14:textId="5932EFF3" w:rsidR="00763EAA" w:rsidRPr="002E1B54" w:rsidRDefault="00763EAA" w:rsidP="00763EAA">
            <w:pPr>
              <w:jc w:val="center"/>
              <w:rPr>
                <w:sz w:val="14"/>
                <w:szCs w:val="14"/>
              </w:rPr>
            </w:pPr>
            <w:r w:rsidRPr="002E1B54">
              <w:rPr>
                <w:sz w:val="14"/>
                <w:szCs w:val="14"/>
              </w:rPr>
              <w:t>Web Sayfası</w:t>
            </w:r>
          </w:p>
        </w:tc>
        <w:tc>
          <w:tcPr>
            <w:tcW w:w="1002" w:type="dxa"/>
            <w:tcBorders>
              <w:left w:val="single" w:sz="4" w:space="0" w:color="auto"/>
              <w:bottom w:val="single" w:sz="4" w:space="0" w:color="auto"/>
              <w:right w:val="single" w:sz="4" w:space="0" w:color="auto"/>
            </w:tcBorders>
            <w:shd w:val="clear" w:color="auto" w:fill="auto"/>
            <w:vAlign w:val="center"/>
          </w:tcPr>
          <w:p w14:paraId="3E0E187A" w14:textId="122C1E9D" w:rsidR="00763EAA" w:rsidRPr="002E1B54" w:rsidRDefault="00763EAA" w:rsidP="00763EAA">
            <w:pPr>
              <w:jc w:val="center"/>
              <w:rPr>
                <w:color w:val="000000"/>
                <w:sz w:val="14"/>
                <w:szCs w:val="14"/>
              </w:rPr>
            </w:pPr>
            <w:r>
              <w:rPr>
                <w:color w:val="000000"/>
                <w:sz w:val="14"/>
                <w:szCs w:val="14"/>
              </w:rPr>
              <w:t>31 Aralık</w:t>
            </w:r>
          </w:p>
        </w:tc>
        <w:tc>
          <w:tcPr>
            <w:tcW w:w="1134" w:type="dxa"/>
            <w:tcBorders>
              <w:top w:val="nil"/>
              <w:left w:val="nil"/>
              <w:bottom w:val="single" w:sz="4" w:space="0" w:color="auto"/>
              <w:right w:val="single" w:sz="4" w:space="0" w:color="auto"/>
            </w:tcBorders>
            <w:shd w:val="clear" w:color="auto" w:fill="auto"/>
            <w:vAlign w:val="center"/>
          </w:tcPr>
          <w:p w14:paraId="3DCDD750" w14:textId="4E40A641" w:rsidR="00763EAA" w:rsidRPr="002E1B54" w:rsidRDefault="00763EAA" w:rsidP="00763EAA">
            <w:pPr>
              <w:jc w:val="center"/>
              <w:rPr>
                <w:sz w:val="14"/>
                <w:szCs w:val="14"/>
              </w:rPr>
            </w:pPr>
            <w:r>
              <w:rPr>
                <w:sz w:val="14"/>
                <w:szCs w:val="14"/>
              </w:rPr>
              <w:t>Harcama Yetkilisi</w:t>
            </w:r>
          </w:p>
        </w:tc>
        <w:tc>
          <w:tcPr>
            <w:tcW w:w="992" w:type="dxa"/>
            <w:tcBorders>
              <w:left w:val="nil"/>
              <w:bottom w:val="single" w:sz="4" w:space="0" w:color="auto"/>
              <w:right w:val="single" w:sz="4" w:space="0" w:color="auto"/>
            </w:tcBorders>
            <w:shd w:val="clear" w:color="auto" w:fill="auto"/>
            <w:vAlign w:val="center"/>
          </w:tcPr>
          <w:p w14:paraId="1CC9ED7C" w14:textId="5091F5E2" w:rsidR="00763EAA" w:rsidRPr="002E1B54" w:rsidRDefault="00763EAA" w:rsidP="00763EAA">
            <w:pPr>
              <w:jc w:val="center"/>
              <w:rPr>
                <w:sz w:val="14"/>
                <w:szCs w:val="14"/>
              </w:rPr>
            </w:pPr>
            <w:r>
              <w:rPr>
                <w:color w:val="000000"/>
                <w:sz w:val="14"/>
                <w:szCs w:val="14"/>
              </w:rPr>
              <w:t>31 Aralık</w:t>
            </w:r>
          </w:p>
        </w:tc>
        <w:tc>
          <w:tcPr>
            <w:tcW w:w="2516" w:type="dxa"/>
            <w:tcBorders>
              <w:left w:val="single" w:sz="4" w:space="0" w:color="auto"/>
              <w:bottom w:val="single" w:sz="4" w:space="0" w:color="auto"/>
              <w:right w:val="single" w:sz="4" w:space="0" w:color="auto"/>
            </w:tcBorders>
            <w:shd w:val="clear" w:color="auto" w:fill="auto"/>
            <w:vAlign w:val="center"/>
          </w:tcPr>
          <w:p w14:paraId="09A86439" w14:textId="67A7C1B0" w:rsidR="00763EAA" w:rsidRPr="002E1B54" w:rsidRDefault="00763EAA" w:rsidP="00763EAA">
            <w:pPr>
              <w:jc w:val="center"/>
              <w:rPr>
                <w:color w:val="000000"/>
                <w:sz w:val="14"/>
                <w:szCs w:val="14"/>
              </w:rPr>
            </w:pPr>
            <w:r w:rsidRPr="002E1B54">
              <w:rPr>
                <w:sz w:val="14"/>
                <w:szCs w:val="14"/>
              </w:rPr>
              <w:t>Harcama yetkilisi, iç kontrol ve risk koordinatörü olarak görevlendireceği bir yardımcısının, yardımcısı yoksa hiyerarşik olarak kendisine en yakın kademedeki bir görevlinin koordinatörlüğünde, harcama birimindeki alt birim yöneticileri ve personelin katılımlarıyla, biriminde yürütülen faaliyet ve süreçleri olumsuz etkileyebilecek risklerin tespit edilmesini, değerlendirilmesini ve bu risklerin etki ve olasılıklarını azaltacak önlemlerin alınmasını sağlamak üzere hazırlanan birim risk kontrol eylem planını yürürlüğe koyar.</w:t>
            </w:r>
          </w:p>
        </w:tc>
      </w:tr>
      <w:tr w:rsidR="00763EAA" w:rsidRPr="002E1B54" w14:paraId="1691F64F" w14:textId="77777777" w:rsidTr="00A97F6A">
        <w:trPr>
          <w:cantSplit/>
          <w:trHeight w:val="921"/>
          <w:jc w:val="center"/>
        </w:trPr>
        <w:tc>
          <w:tcPr>
            <w:tcW w:w="402" w:type="dxa"/>
            <w:vAlign w:val="center"/>
          </w:tcPr>
          <w:p w14:paraId="441C20D8" w14:textId="77777777" w:rsidR="00763EAA" w:rsidRPr="002E1B54" w:rsidRDefault="00763EAA" w:rsidP="00763EAA">
            <w:pPr>
              <w:jc w:val="center"/>
              <w:rPr>
                <w:b/>
                <w:bCs/>
                <w:sz w:val="14"/>
                <w:szCs w:val="14"/>
              </w:rPr>
            </w:pPr>
          </w:p>
        </w:tc>
        <w:tc>
          <w:tcPr>
            <w:tcW w:w="1401" w:type="dxa"/>
            <w:tcBorders>
              <w:left w:val="single" w:sz="4" w:space="0" w:color="auto"/>
              <w:bottom w:val="single" w:sz="4" w:space="0" w:color="auto"/>
              <w:right w:val="single" w:sz="4" w:space="0" w:color="auto"/>
            </w:tcBorders>
            <w:shd w:val="clear" w:color="auto" w:fill="auto"/>
            <w:vAlign w:val="center"/>
          </w:tcPr>
          <w:p w14:paraId="0624CCEC" w14:textId="07E65E5E" w:rsidR="00763EAA" w:rsidRPr="002E1B54" w:rsidRDefault="00763EAA" w:rsidP="00763EAA">
            <w:pPr>
              <w:jc w:val="center"/>
              <w:rPr>
                <w:sz w:val="14"/>
                <w:szCs w:val="14"/>
              </w:rPr>
            </w:pPr>
            <w:r w:rsidRPr="002E1B54">
              <w:rPr>
                <w:sz w:val="14"/>
                <w:szCs w:val="14"/>
              </w:rPr>
              <w:t>İdare Risk Kontrol Eylem Planı</w:t>
            </w:r>
          </w:p>
        </w:tc>
        <w:tc>
          <w:tcPr>
            <w:tcW w:w="1786" w:type="dxa"/>
            <w:tcBorders>
              <w:left w:val="nil"/>
              <w:bottom w:val="single" w:sz="4" w:space="0" w:color="auto"/>
              <w:right w:val="single" w:sz="4" w:space="0" w:color="auto"/>
            </w:tcBorders>
            <w:shd w:val="clear" w:color="auto" w:fill="auto"/>
            <w:vAlign w:val="center"/>
          </w:tcPr>
          <w:p w14:paraId="4CD63407" w14:textId="3EADE669" w:rsidR="00763EAA" w:rsidRPr="002E1B54" w:rsidRDefault="00763EAA" w:rsidP="00763EAA">
            <w:pPr>
              <w:jc w:val="center"/>
              <w:rPr>
                <w:sz w:val="14"/>
                <w:szCs w:val="14"/>
              </w:rPr>
            </w:pPr>
            <w:r w:rsidRPr="002E1B54">
              <w:rPr>
                <w:sz w:val="14"/>
                <w:szCs w:val="14"/>
              </w:rPr>
              <w:t xml:space="preserve">İdarenin hedeflerinin gerçekleşmesini engelleyecek risklerin tanımlanması, analiz edilmesi ve gerekli önlemlerin belirlenmesini sağlayan eylem planıdır. </w:t>
            </w:r>
          </w:p>
        </w:tc>
        <w:tc>
          <w:tcPr>
            <w:tcW w:w="1661" w:type="dxa"/>
            <w:tcBorders>
              <w:left w:val="nil"/>
              <w:bottom w:val="single" w:sz="4" w:space="0" w:color="auto"/>
              <w:right w:val="single" w:sz="4" w:space="0" w:color="auto"/>
            </w:tcBorders>
            <w:shd w:val="clear" w:color="auto" w:fill="auto"/>
            <w:vAlign w:val="center"/>
          </w:tcPr>
          <w:p w14:paraId="56D080BC" w14:textId="77777777" w:rsidR="00763EAA" w:rsidRPr="002E1B54" w:rsidRDefault="00763EAA" w:rsidP="00763EAA">
            <w:pPr>
              <w:jc w:val="center"/>
              <w:rPr>
                <w:sz w:val="14"/>
                <w:szCs w:val="14"/>
              </w:rPr>
            </w:pPr>
            <w:r w:rsidRPr="002E1B54">
              <w:rPr>
                <w:sz w:val="14"/>
                <w:szCs w:val="14"/>
              </w:rPr>
              <w:t>5018 SK – Md: 55-57</w:t>
            </w:r>
          </w:p>
          <w:p w14:paraId="17E79D24" w14:textId="77777777" w:rsidR="00763EAA" w:rsidRPr="002E1B54" w:rsidRDefault="00763EAA" w:rsidP="00763EAA">
            <w:pPr>
              <w:jc w:val="center"/>
              <w:rPr>
                <w:sz w:val="14"/>
                <w:szCs w:val="14"/>
              </w:rPr>
            </w:pPr>
            <w:r w:rsidRPr="002E1B54">
              <w:rPr>
                <w:sz w:val="14"/>
                <w:szCs w:val="14"/>
              </w:rPr>
              <w:t>Kamu İç Kontrol Standartları Tebliği</w:t>
            </w:r>
          </w:p>
          <w:p w14:paraId="5096D685" w14:textId="2B8436AF" w:rsidR="00763EAA" w:rsidRPr="002E1B54" w:rsidRDefault="00763EAA" w:rsidP="00763EAA">
            <w:pPr>
              <w:jc w:val="center"/>
              <w:rPr>
                <w:sz w:val="14"/>
                <w:szCs w:val="14"/>
              </w:rPr>
            </w:pPr>
            <w:r w:rsidRPr="002E1B54">
              <w:rPr>
                <w:sz w:val="14"/>
                <w:szCs w:val="14"/>
              </w:rPr>
              <w:t>Kamu İç Kontrol Yönetmeliği</w:t>
            </w:r>
          </w:p>
        </w:tc>
        <w:tc>
          <w:tcPr>
            <w:tcW w:w="992" w:type="dxa"/>
            <w:tcBorders>
              <w:left w:val="nil"/>
              <w:bottom w:val="single" w:sz="4" w:space="0" w:color="auto"/>
              <w:right w:val="single" w:sz="4" w:space="0" w:color="auto"/>
            </w:tcBorders>
            <w:shd w:val="clear" w:color="auto" w:fill="auto"/>
            <w:vAlign w:val="center"/>
          </w:tcPr>
          <w:p w14:paraId="0A32B1CB" w14:textId="77777777" w:rsidR="00763EAA" w:rsidRPr="002E1B54" w:rsidRDefault="00763EAA" w:rsidP="00763EAA">
            <w:pPr>
              <w:jc w:val="center"/>
              <w:rPr>
                <w:sz w:val="14"/>
                <w:szCs w:val="14"/>
              </w:rPr>
            </w:pPr>
            <w:r w:rsidRPr="002E1B54">
              <w:rPr>
                <w:sz w:val="14"/>
                <w:szCs w:val="14"/>
              </w:rPr>
              <w:t>İç Kontrol İzleme ve Yönlendirme Kurulu</w:t>
            </w:r>
          </w:p>
          <w:p w14:paraId="45B08E53" w14:textId="55DB6088" w:rsidR="00763EAA" w:rsidRPr="002E1B54" w:rsidRDefault="00763EAA" w:rsidP="00763EAA">
            <w:pPr>
              <w:jc w:val="center"/>
              <w:rPr>
                <w:sz w:val="14"/>
                <w:szCs w:val="14"/>
              </w:rPr>
            </w:pPr>
            <w:r w:rsidRPr="002E1B54">
              <w:rPr>
                <w:sz w:val="14"/>
                <w:szCs w:val="14"/>
              </w:rPr>
              <w:t>İç Kontrol ve Ön Mali Kontrol Şube Müdürlüğü</w:t>
            </w:r>
          </w:p>
        </w:tc>
        <w:tc>
          <w:tcPr>
            <w:tcW w:w="993" w:type="dxa"/>
            <w:tcBorders>
              <w:left w:val="nil"/>
              <w:bottom w:val="single" w:sz="4" w:space="0" w:color="auto"/>
              <w:right w:val="single" w:sz="4" w:space="0" w:color="auto"/>
            </w:tcBorders>
            <w:shd w:val="clear" w:color="auto" w:fill="auto"/>
            <w:vAlign w:val="center"/>
          </w:tcPr>
          <w:p w14:paraId="2150D01C" w14:textId="5C132C8D" w:rsidR="00763EAA" w:rsidRPr="002E1B54" w:rsidRDefault="00763EAA" w:rsidP="00763EAA">
            <w:pPr>
              <w:jc w:val="center"/>
              <w:rPr>
                <w:sz w:val="14"/>
                <w:szCs w:val="14"/>
              </w:rPr>
            </w:pPr>
            <w:r w:rsidRPr="002E1B54">
              <w:rPr>
                <w:sz w:val="14"/>
                <w:szCs w:val="14"/>
              </w:rPr>
              <w:t>Harcama Birimleri</w:t>
            </w:r>
          </w:p>
        </w:tc>
        <w:tc>
          <w:tcPr>
            <w:tcW w:w="982" w:type="dxa"/>
            <w:tcBorders>
              <w:left w:val="nil"/>
              <w:bottom w:val="single" w:sz="4" w:space="0" w:color="auto"/>
              <w:right w:val="single" w:sz="4" w:space="0" w:color="auto"/>
            </w:tcBorders>
            <w:shd w:val="clear" w:color="auto" w:fill="auto"/>
            <w:vAlign w:val="center"/>
          </w:tcPr>
          <w:p w14:paraId="344C805D" w14:textId="06E8CBD6" w:rsidR="00763EAA" w:rsidRPr="002E1B54" w:rsidRDefault="00763EAA" w:rsidP="00763EAA">
            <w:pPr>
              <w:jc w:val="center"/>
              <w:rPr>
                <w:sz w:val="14"/>
                <w:szCs w:val="14"/>
              </w:rPr>
            </w:pPr>
            <w:r>
              <w:rPr>
                <w:sz w:val="14"/>
                <w:szCs w:val="14"/>
              </w:rPr>
              <w:t>1 Kasım</w:t>
            </w:r>
          </w:p>
        </w:tc>
        <w:tc>
          <w:tcPr>
            <w:tcW w:w="992" w:type="dxa"/>
            <w:tcBorders>
              <w:left w:val="nil"/>
              <w:bottom w:val="single" w:sz="4" w:space="0" w:color="auto"/>
              <w:right w:val="single" w:sz="4" w:space="0" w:color="auto"/>
            </w:tcBorders>
            <w:shd w:val="clear" w:color="auto" w:fill="auto"/>
            <w:vAlign w:val="center"/>
          </w:tcPr>
          <w:p w14:paraId="75E5407B" w14:textId="07864D7B" w:rsidR="00763EAA" w:rsidRPr="002E1B54" w:rsidRDefault="00763EAA" w:rsidP="00763EAA">
            <w:pPr>
              <w:jc w:val="center"/>
              <w:rPr>
                <w:sz w:val="14"/>
                <w:szCs w:val="14"/>
              </w:rPr>
            </w:pPr>
            <w:r>
              <w:rPr>
                <w:sz w:val="14"/>
                <w:szCs w:val="14"/>
              </w:rPr>
              <w:t>30 Kasım</w:t>
            </w:r>
          </w:p>
        </w:tc>
        <w:tc>
          <w:tcPr>
            <w:tcW w:w="851" w:type="dxa"/>
            <w:tcBorders>
              <w:left w:val="single" w:sz="4" w:space="0" w:color="auto"/>
              <w:bottom w:val="single" w:sz="4" w:space="0" w:color="auto"/>
              <w:right w:val="single" w:sz="4" w:space="0" w:color="auto"/>
            </w:tcBorders>
            <w:shd w:val="clear" w:color="auto" w:fill="auto"/>
            <w:vAlign w:val="center"/>
          </w:tcPr>
          <w:p w14:paraId="76E7A092" w14:textId="493D5196" w:rsidR="00763EAA" w:rsidRPr="002E1B54" w:rsidRDefault="00763EAA" w:rsidP="00763EAA">
            <w:pPr>
              <w:jc w:val="center"/>
              <w:rPr>
                <w:sz w:val="14"/>
                <w:szCs w:val="14"/>
              </w:rPr>
            </w:pPr>
            <w:r w:rsidRPr="002E1B54">
              <w:rPr>
                <w:sz w:val="14"/>
                <w:szCs w:val="14"/>
              </w:rPr>
              <w:t>Web Sayfası</w:t>
            </w:r>
          </w:p>
        </w:tc>
        <w:tc>
          <w:tcPr>
            <w:tcW w:w="1002" w:type="dxa"/>
            <w:tcBorders>
              <w:left w:val="single" w:sz="4" w:space="0" w:color="auto"/>
              <w:bottom w:val="single" w:sz="4" w:space="0" w:color="auto"/>
              <w:right w:val="single" w:sz="4" w:space="0" w:color="auto"/>
            </w:tcBorders>
            <w:shd w:val="clear" w:color="auto" w:fill="auto"/>
            <w:vAlign w:val="center"/>
          </w:tcPr>
          <w:p w14:paraId="2F0804D7" w14:textId="506FD33D" w:rsidR="00763EAA" w:rsidRPr="002E1B54" w:rsidRDefault="00763EAA" w:rsidP="00763EAA">
            <w:pPr>
              <w:jc w:val="center"/>
              <w:rPr>
                <w:color w:val="000000"/>
                <w:sz w:val="14"/>
                <w:szCs w:val="14"/>
              </w:rPr>
            </w:pPr>
            <w:r>
              <w:rPr>
                <w:color w:val="000000"/>
                <w:sz w:val="14"/>
                <w:szCs w:val="14"/>
              </w:rPr>
              <w:t>31 Aralık</w:t>
            </w:r>
          </w:p>
        </w:tc>
        <w:tc>
          <w:tcPr>
            <w:tcW w:w="1134" w:type="dxa"/>
            <w:tcBorders>
              <w:top w:val="nil"/>
              <w:left w:val="nil"/>
              <w:bottom w:val="single" w:sz="4" w:space="0" w:color="auto"/>
              <w:right w:val="single" w:sz="4" w:space="0" w:color="auto"/>
            </w:tcBorders>
            <w:shd w:val="clear" w:color="auto" w:fill="auto"/>
            <w:vAlign w:val="center"/>
          </w:tcPr>
          <w:p w14:paraId="61AE7310" w14:textId="49A597D7" w:rsidR="00763EAA" w:rsidRPr="002E1B54" w:rsidRDefault="00DF69F4" w:rsidP="00763EAA">
            <w:pPr>
              <w:jc w:val="center"/>
              <w:rPr>
                <w:sz w:val="14"/>
                <w:szCs w:val="14"/>
              </w:rPr>
            </w:pPr>
            <w:r>
              <w:rPr>
                <w:sz w:val="14"/>
                <w:szCs w:val="14"/>
              </w:rPr>
              <w:t>-</w:t>
            </w:r>
          </w:p>
        </w:tc>
        <w:tc>
          <w:tcPr>
            <w:tcW w:w="992" w:type="dxa"/>
            <w:tcBorders>
              <w:left w:val="nil"/>
              <w:bottom w:val="single" w:sz="4" w:space="0" w:color="auto"/>
              <w:right w:val="single" w:sz="4" w:space="0" w:color="auto"/>
            </w:tcBorders>
            <w:shd w:val="clear" w:color="auto" w:fill="auto"/>
            <w:vAlign w:val="center"/>
          </w:tcPr>
          <w:p w14:paraId="7C81072C" w14:textId="70BEEBBE" w:rsidR="00763EAA" w:rsidRPr="002E1B54" w:rsidRDefault="00DF69F4" w:rsidP="00763EAA">
            <w:pPr>
              <w:jc w:val="center"/>
              <w:rPr>
                <w:sz w:val="14"/>
                <w:szCs w:val="14"/>
              </w:rPr>
            </w:pPr>
            <w:r>
              <w:rPr>
                <w:sz w:val="14"/>
                <w:szCs w:val="14"/>
              </w:rPr>
              <w:t>-</w:t>
            </w:r>
          </w:p>
        </w:tc>
        <w:tc>
          <w:tcPr>
            <w:tcW w:w="2516" w:type="dxa"/>
            <w:tcBorders>
              <w:left w:val="single" w:sz="4" w:space="0" w:color="auto"/>
              <w:bottom w:val="single" w:sz="4" w:space="0" w:color="auto"/>
              <w:right w:val="single" w:sz="4" w:space="0" w:color="auto"/>
            </w:tcBorders>
            <w:shd w:val="clear" w:color="auto" w:fill="auto"/>
            <w:vAlign w:val="center"/>
          </w:tcPr>
          <w:p w14:paraId="7CFD256E" w14:textId="19325F77" w:rsidR="00763EAA" w:rsidRPr="002E1B54" w:rsidRDefault="00763EAA" w:rsidP="00763EAA">
            <w:pPr>
              <w:jc w:val="center"/>
              <w:rPr>
                <w:color w:val="000000"/>
                <w:sz w:val="14"/>
                <w:szCs w:val="14"/>
              </w:rPr>
            </w:pPr>
            <w:r w:rsidRPr="002E1B54">
              <w:rPr>
                <w:sz w:val="14"/>
                <w:szCs w:val="14"/>
              </w:rPr>
              <w:t>Malî hizmetler birimi, idarenin stratejik planında yer alan amaç ve hedeflerine yönelik kurumsal riskler ile harcama birimlerinden idare risk kontrol eylem planına eklenmek üzere bildirilen risklerden oluşan idare risk kontrol eylem planını hazırlar ve Kurula sunar. Kurul tarafından değerlendirilen idare risk kontrol eylem planı üst yöneticinin onayına sunulur. Üst yönetici onayı ile yürürlüğe giren idare risk kontrol eylem planı uygulamaları, idare tarafından belirlenecek periyotlarda malî hizmetler birimince takip edilir ve sonuçları Kurula raporlanır.</w:t>
            </w:r>
          </w:p>
        </w:tc>
      </w:tr>
      <w:tr w:rsidR="00763EAA" w:rsidRPr="002E1B54" w14:paraId="1384D934" w14:textId="77777777" w:rsidTr="00A97F6A">
        <w:trPr>
          <w:cantSplit/>
          <w:trHeight w:val="921"/>
          <w:jc w:val="center"/>
        </w:trPr>
        <w:tc>
          <w:tcPr>
            <w:tcW w:w="402" w:type="dxa"/>
            <w:vAlign w:val="center"/>
          </w:tcPr>
          <w:p w14:paraId="5B5097E7" w14:textId="77777777" w:rsidR="00763EAA" w:rsidRPr="002E1B54" w:rsidRDefault="00763EAA" w:rsidP="00763EAA">
            <w:pPr>
              <w:jc w:val="center"/>
              <w:rPr>
                <w:b/>
                <w:bCs/>
                <w:sz w:val="14"/>
                <w:szCs w:val="14"/>
              </w:rPr>
            </w:pPr>
          </w:p>
        </w:tc>
        <w:tc>
          <w:tcPr>
            <w:tcW w:w="1401" w:type="dxa"/>
            <w:tcBorders>
              <w:left w:val="single" w:sz="4" w:space="0" w:color="auto"/>
              <w:bottom w:val="single" w:sz="4" w:space="0" w:color="auto"/>
              <w:right w:val="single" w:sz="4" w:space="0" w:color="auto"/>
            </w:tcBorders>
            <w:shd w:val="clear" w:color="auto" w:fill="auto"/>
            <w:vAlign w:val="center"/>
          </w:tcPr>
          <w:p w14:paraId="3DE070BB" w14:textId="2AA7D4E1" w:rsidR="00763EAA" w:rsidRPr="002E1B54" w:rsidRDefault="00763EAA" w:rsidP="00763EAA">
            <w:pPr>
              <w:jc w:val="center"/>
              <w:rPr>
                <w:sz w:val="14"/>
                <w:szCs w:val="14"/>
              </w:rPr>
            </w:pPr>
            <w:r w:rsidRPr="002E1B54">
              <w:rPr>
                <w:sz w:val="14"/>
                <w:szCs w:val="14"/>
              </w:rPr>
              <w:t>Birim İç Kontrol ve Risk Kontrol Eylem Planlarına İlişkin Usul ve Esaslar</w:t>
            </w:r>
          </w:p>
        </w:tc>
        <w:tc>
          <w:tcPr>
            <w:tcW w:w="1786" w:type="dxa"/>
            <w:tcBorders>
              <w:left w:val="nil"/>
              <w:bottom w:val="single" w:sz="4" w:space="0" w:color="auto"/>
              <w:right w:val="single" w:sz="4" w:space="0" w:color="auto"/>
            </w:tcBorders>
            <w:shd w:val="clear" w:color="auto" w:fill="auto"/>
            <w:vAlign w:val="center"/>
          </w:tcPr>
          <w:p w14:paraId="039E97D4" w14:textId="77777777" w:rsidR="00763EAA" w:rsidRPr="002E1B54" w:rsidRDefault="00763EAA" w:rsidP="00763EAA">
            <w:pPr>
              <w:jc w:val="center"/>
              <w:rPr>
                <w:sz w:val="14"/>
                <w:szCs w:val="14"/>
              </w:rPr>
            </w:pPr>
            <w:r w:rsidRPr="002E1B54">
              <w:rPr>
                <w:sz w:val="14"/>
                <w:szCs w:val="14"/>
              </w:rPr>
              <w:t xml:space="preserve">Birim </w:t>
            </w:r>
            <w:r w:rsidRPr="002E1B54">
              <w:rPr>
                <w:b/>
                <w:bCs/>
                <w:sz w:val="14"/>
                <w:szCs w:val="14"/>
              </w:rPr>
              <w:t>Kamu İç Kontrol</w:t>
            </w:r>
            <w:r w:rsidRPr="002E1B54">
              <w:rPr>
                <w:sz w:val="14"/>
                <w:szCs w:val="14"/>
              </w:rPr>
              <w:t xml:space="preserve"> Standartlarına uyum eylem planının hazırlanması, uygulanması ve izlenmesine ilişkin </w:t>
            </w:r>
            <w:r w:rsidRPr="002E1B54">
              <w:rPr>
                <w:b/>
                <w:bCs/>
                <w:sz w:val="14"/>
                <w:szCs w:val="14"/>
              </w:rPr>
              <w:t>usul ve esaslar</w:t>
            </w:r>
            <w:r w:rsidRPr="002E1B54">
              <w:rPr>
                <w:sz w:val="14"/>
                <w:szCs w:val="14"/>
              </w:rPr>
              <w:t xml:space="preserve"> malî hizmetler birimince hazırlanır ve üst yönetici onayı ile yürürlüğe girer.</w:t>
            </w:r>
          </w:p>
          <w:p w14:paraId="76335C8E" w14:textId="77777777" w:rsidR="00763EAA" w:rsidRPr="002E1B54" w:rsidRDefault="00763EAA" w:rsidP="00763EAA">
            <w:pPr>
              <w:jc w:val="center"/>
              <w:rPr>
                <w:sz w:val="14"/>
                <w:szCs w:val="14"/>
              </w:rPr>
            </w:pPr>
          </w:p>
          <w:p w14:paraId="66517A6B" w14:textId="6C380A8A" w:rsidR="00763EAA" w:rsidRPr="002E1B54" w:rsidRDefault="00763EAA" w:rsidP="00763EAA">
            <w:pPr>
              <w:jc w:val="center"/>
              <w:rPr>
                <w:sz w:val="14"/>
                <w:szCs w:val="14"/>
              </w:rPr>
            </w:pPr>
            <w:r w:rsidRPr="002E1B54">
              <w:rPr>
                <w:sz w:val="14"/>
                <w:szCs w:val="14"/>
              </w:rPr>
              <w:t xml:space="preserve">Birim </w:t>
            </w:r>
            <w:r w:rsidRPr="002E1B54">
              <w:rPr>
                <w:b/>
                <w:bCs/>
                <w:sz w:val="14"/>
                <w:szCs w:val="14"/>
              </w:rPr>
              <w:t>risk kontro</w:t>
            </w:r>
            <w:r w:rsidRPr="002E1B54">
              <w:rPr>
                <w:sz w:val="14"/>
                <w:szCs w:val="14"/>
              </w:rPr>
              <w:t xml:space="preserve">l eylem planının hazırlanması, uygulanması ve izlenmesine ilişkin </w:t>
            </w:r>
            <w:r w:rsidRPr="002E1B54">
              <w:rPr>
                <w:b/>
                <w:bCs/>
                <w:sz w:val="14"/>
                <w:szCs w:val="14"/>
              </w:rPr>
              <w:t>usul ve esaslar</w:t>
            </w:r>
            <w:r w:rsidRPr="002E1B54">
              <w:rPr>
                <w:sz w:val="14"/>
                <w:szCs w:val="14"/>
              </w:rPr>
              <w:t xml:space="preserve"> malî hizmetler birimince hazırlanır ve üst yönetici onayı ile yürürlüğe girer.</w:t>
            </w:r>
          </w:p>
        </w:tc>
        <w:tc>
          <w:tcPr>
            <w:tcW w:w="1661" w:type="dxa"/>
            <w:tcBorders>
              <w:left w:val="nil"/>
              <w:bottom w:val="single" w:sz="4" w:space="0" w:color="auto"/>
              <w:right w:val="single" w:sz="4" w:space="0" w:color="auto"/>
            </w:tcBorders>
            <w:shd w:val="clear" w:color="auto" w:fill="auto"/>
            <w:vAlign w:val="center"/>
          </w:tcPr>
          <w:p w14:paraId="55DF601A" w14:textId="6A35FB27" w:rsidR="00763EAA" w:rsidRPr="002E1B54" w:rsidRDefault="00763EAA" w:rsidP="00763EAA">
            <w:pPr>
              <w:jc w:val="center"/>
              <w:rPr>
                <w:sz w:val="14"/>
                <w:szCs w:val="14"/>
              </w:rPr>
            </w:pPr>
            <w:r w:rsidRPr="002E1B54">
              <w:rPr>
                <w:sz w:val="14"/>
                <w:szCs w:val="14"/>
              </w:rPr>
              <w:t>5018 SK – Md: 55-57</w:t>
            </w:r>
          </w:p>
          <w:p w14:paraId="7576B888" w14:textId="77777777" w:rsidR="00763EAA" w:rsidRPr="002E1B54" w:rsidRDefault="00763EAA" w:rsidP="00763EAA">
            <w:pPr>
              <w:jc w:val="center"/>
              <w:rPr>
                <w:sz w:val="14"/>
                <w:szCs w:val="14"/>
              </w:rPr>
            </w:pPr>
            <w:r w:rsidRPr="002E1B54">
              <w:rPr>
                <w:sz w:val="14"/>
                <w:szCs w:val="14"/>
              </w:rPr>
              <w:t>Kamu İç Kontrol Standartları Tebliği</w:t>
            </w:r>
          </w:p>
          <w:p w14:paraId="6692399B" w14:textId="50432BCF" w:rsidR="00763EAA" w:rsidRPr="002E1B54" w:rsidRDefault="00763EAA" w:rsidP="00763EAA">
            <w:pPr>
              <w:jc w:val="center"/>
              <w:rPr>
                <w:sz w:val="14"/>
                <w:szCs w:val="14"/>
              </w:rPr>
            </w:pPr>
            <w:r w:rsidRPr="002E1B54">
              <w:rPr>
                <w:sz w:val="14"/>
                <w:szCs w:val="14"/>
              </w:rPr>
              <w:t>Kamu İç Kontrol Yönetmeliği – Md: 19-20</w:t>
            </w:r>
          </w:p>
          <w:p w14:paraId="5ED23575" w14:textId="12B8E76C" w:rsidR="00763EAA" w:rsidRPr="002E1B54" w:rsidRDefault="00763EAA" w:rsidP="00763EAA">
            <w:pPr>
              <w:jc w:val="center"/>
              <w:rPr>
                <w:sz w:val="14"/>
                <w:szCs w:val="14"/>
              </w:rPr>
            </w:pPr>
            <w:r w:rsidRPr="002E1B54">
              <w:rPr>
                <w:sz w:val="14"/>
                <w:szCs w:val="14"/>
              </w:rPr>
              <w:t>İç Kontrol Sistemi İzleme ve Değerlendirme Rehberi</w:t>
            </w:r>
          </w:p>
        </w:tc>
        <w:tc>
          <w:tcPr>
            <w:tcW w:w="992" w:type="dxa"/>
            <w:tcBorders>
              <w:left w:val="nil"/>
              <w:bottom w:val="single" w:sz="4" w:space="0" w:color="auto"/>
              <w:right w:val="single" w:sz="4" w:space="0" w:color="auto"/>
            </w:tcBorders>
            <w:shd w:val="clear" w:color="auto" w:fill="auto"/>
            <w:vAlign w:val="center"/>
          </w:tcPr>
          <w:p w14:paraId="4159BA7F" w14:textId="5A92D43A" w:rsidR="00763EAA" w:rsidRPr="002E1B54" w:rsidRDefault="00763EAA" w:rsidP="00763EAA">
            <w:pPr>
              <w:jc w:val="center"/>
              <w:rPr>
                <w:sz w:val="14"/>
                <w:szCs w:val="14"/>
              </w:rPr>
            </w:pPr>
            <w:r w:rsidRPr="002E1B54">
              <w:rPr>
                <w:sz w:val="14"/>
                <w:szCs w:val="14"/>
              </w:rPr>
              <w:t>İç Kontrol ve Ön Mali Kontrol Şube Müdürlüğü</w:t>
            </w:r>
          </w:p>
        </w:tc>
        <w:tc>
          <w:tcPr>
            <w:tcW w:w="993" w:type="dxa"/>
            <w:tcBorders>
              <w:left w:val="nil"/>
              <w:bottom w:val="single" w:sz="4" w:space="0" w:color="auto"/>
              <w:right w:val="single" w:sz="4" w:space="0" w:color="auto"/>
            </w:tcBorders>
            <w:shd w:val="clear" w:color="auto" w:fill="auto"/>
            <w:vAlign w:val="center"/>
          </w:tcPr>
          <w:p w14:paraId="2A5470AE" w14:textId="7864754D" w:rsidR="00763EAA" w:rsidRPr="002E1B54" w:rsidRDefault="00DF69F4" w:rsidP="00763EAA">
            <w:pPr>
              <w:jc w:val="center"/>
              <w:rPr>
                <w:sz w:val="14"/>
                <w:szCs w:val="14"/>
              </w:rPr>
            </w:pPr>
            <w:r>
              <w:rPr>
                <w:sz w:val="14"/>
                <w:szCs w:val="14"/>
              </w:rPr>
              <w:t>-</w:t>
            </w:r>
          </w:p>
        </w:tc>
        <w:tc>
          <w:tcPr>
            <w:tcW w:w="982" w:type="dxa"/>
            <w:tcBorders>
              <w:left w:val="nil"/>
              <w:bottom w:val="single" w:sz="4" w:space="0" w:color="auto"/>
              <w:right w:val="single" w:sz="4" w:space="0" w:color="auto"/>
            </w:tcBorders>
            <w:shd w:val="clear" w:color="auto" w:fill="auto"/>
            <w:vAlign w:val="center"/>
          </w:tcPr>
          <w:p w14:paraId="04739530" w14:textId="40F4FC31" w:rsidR="00763EAA" w:rsidRPr="002E1B54" w:rsidRDefault="00DF69F4" w:rsidP="00763EAA">
            <w:pPr>
              <w:jc w:val="center"/>
              <w:rPr>
                <w:sz w:val="14"/>
                <w:szCs w:val="14"/>
              </w:rPr>
            </w:pPr>
            <w:r>
              <w:rPr>
                <w:sz w:val="14"/>
                <w:szCs w:val="14"/>
              </w:rPr>
              <w:t>-</w:t>
            </w:r>
          </w:p>
        </w:tc>
        <w:tc>
          <w:tcPr>
            <w:tcW w:w="992" w:type="dxa"/>
            <w:tcBorders>
              <w:left w:val="nil"/>
              <w:bottom w:val="single" w:sz="4" w:space="0" w:color="auto"/>
              <w:right w:val="single" w:sz="4" w:space="0" w:color="auto"/>
            </w:tcBorders>
            <w:shd w:val="clear" w:color="auto" w:fill="auto"/>
            <w:vAlign w:val="center"/>
          </w:tcPr>
          <w:p w14:paraId="612EFAF9" w14:textId="117BA8F6" w:rsidR="00763EAA" w:rsidRPr="002E1B54" w:rsidRDefault="00DF69F4" w:rsidP="00763EAA">
            <w:pPr>
              <w:jc w:val="center"/>
              <w:rPr>
                <w:sz w:val="14"/>
                <w:szCs w:val="14"/>
              </w:rPr>
            </w:pPr>
            <w:r>
              <w:rPr>
                <w:sz w:val="14"/>
                <w:szCs w:val="14"/>
              </w:rPr>
              <w:t>-</w:t>
            </w:r>
          </w:p>
        </w:tc>
        <w:tc>
          <w:tcPr>
            <w:tcW w:w="851" w:type="dxa"/>
            <w:tcBorders>
              <w:left w:val="single" w:sz="4" w:space="0" w:color="auto"/>
              <w:bottom w:val="single" w:sz="4" w:space="0" w:color="auto"/>
              <w:right w:val="single" w:sz="4" w:space="0" w:color="auto"/>
            </w:tcBorders>
            <w:shd w:val="clear" w:color="auto" w:fill="auto"/>
            <w:vAlign w:val="center"/>
          </w:tcPr>
          <w:p w14:paraId="625F068F" w14:textId="500DB1F1" w:rsidR="00763EAA" w:rsidRPr="002E1B54" w:rsidRDefault="00DF69F4" w:rsidP="00763EAA">
            <w:pPr>
              <w:jc w:val="center"/>
              <w:rPr>
                <w:sz w:val="14"/>
                <w:szCs w:val="14"/>
              </w:rPr>
            </w:pPr>
            <w:r>
              <w:rPr>
                <w:sz w:val="14"/>
                <w:szCs w:val="14"/>
              </w:rPr>
              <w:t>-</w:t>
            </w:r>
          </w:p>
        </w:tc>
        <w:tc>
          <w:tcPr>
            <w:tcW w:w="1002" w:type="dxa"/>
            <w:tcBorders>
              <w:left w:val="single" w:sz="4" w:space="0" w:color="auto"/>
              <w:bottom w:val="single" w:sz="4" w:space="0" w:color="auto"/>
              <w:right w:val="single" w:sz="4" w:space="0" w:color="auto"/>
            </w:tcBorders>
            <w:shd w:val="clear" w:color="auto" w:fill="auto"/>
            <w:vAlign w:val="center"/>
          </w:tcPr>
          <w:p w14:paraId="728B8F90" w14:textId="38705CD1" w:rsidR="00763EAA" w:rsidRPr="002E1B54" w:rsidRDefault="00DF69F4" w:rsidP="00763EAA">
            <w:pPr>
              <w:jc w:val="center"/>
              <w:rPr>
                <w:color w:val="000000"/>
                <w:sz w:val="14"/>
                <w:szCs w:val="14"/>
              </w:rPr>
            </w:pPr>
            <w:r>
              <w:rPr>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tcPr>
          <w:p w14:paraId="6F0F6B90" w14:textId="4175770F" w:rsidR="00763EAA" w:rsidRPr="002E1B54" w:rsidRDefault="00763EAA" w:rsidP="00763EAA">
            <w:pPr>
              <w:jc w:val="center"/>
              <w:rPr>
                <w:sz w:val="14"/>
                <w:szCs w:val="14"/>
              </w:rPr>
            </w:pPr>
            <w:r w:rsidRPr="002E1B54">
              <w:rPr>
                <w:sz w:val="14"/>
                <w:szCs w:val="14"/>
              </w:rPr>
              <w:t>Hazine ve Maliye Bakanlığı</w:t>
            </w:r>
          </w:p>
        </w:tc>
        <w:tc>
          <w:tcPr>
            <w:tcW w:w="992" w:type="dxa"/>
            <w:tcBorders>
              <w:left w:val="nil"/>
              <w:bottom w:val="single" w:sz="4" w:space="0" w:color="auto"/>
              <w:right w:val="single" w:sz="4" w:space="0" w:color="auto"/>
            </w:tcBorders>
            <w:shd w:val="clear" w:color="auto" w:fill="auto"/>
            <w:vAlign w:val="center"/>
          </w:tcPr>
          <w:p w14:paraId="3D9E7504" w14:textId="0B766327" w:rsidR="00763EAA" w:rsidRPr="002E1B54" w:rsidRDefault="00763EAA" w:rsidP="00763EAA">
            <w:pPr>
              <w:jc w:val="center"/>
              <w:rPr>
                <w:sz w:val="14"/>
                <w:szCs w:val="14"/>
              </w:rPr>
            </w:pPr>
            <w:r w:rsidRPr="002E1B54">
              <w:rPr>
                <w:sz w:val="14"/>
                <w:szCs w:val="14"/>
              </w:rPr>
              <w:t>Üst yöneticinin onayını izleyen 10 iş günü içinde</w:t>
            </w:r>
          </w:p>
        </w:tc>
        <w:tc>
          <w:tcPr>
            <w:tcW w:w="2516" w:type="dxa"/>
            <w:tcBorders>
              <w:left w:val="single" w:sz="4" w:space="0" w:color="auto"/>
              <w:bottom w:val="single" w:sz="4" w:space="0" w:color="auto"/>
              <w:right w:val="single" w:sz="4" w:space="0" w:color="auto"/>
            </w:tcBorders>
            <w:shd w:val="clear" w:color="auto" w:fill="auto"/>
            <w:vAlign w:val="center"/>
          </w:tcPr>
          <w:p w14:paraId="02FBDE1E" w14:textId="20B44AB9" w:rsidR="00763EAA" w:rsidRPr="002E1B54" w:rsidRDefault="00763EAA" w:rsidP="00763EAA">
            <w:pPr>
              <w:jc w:val="center"/>
              <w:rPr>
                <w:color w:val="000000"/>
                <w:sz w:val="14"/>
                <w:szCs w:val="14"/>
              </w:rPr>
            </w:pPr>
            <w:r w:rsidRPr="002E1B54">
              <w:rPr>
                <w:sz w:val="14"/>
                <w:szCs w:val="14"/>
              </w:rPr>
              <w:t xml:space="preserve">Bu Yönetmelik ve ilgili diğer düzenlemelere uygun olarak idarelerin üst yöneticileri tarafından onaylanarak yürürlüğe konulan düzenlemeler, üst yöneticinin onayını izleyen </w:t>
            </w:r>
            <w:r>
              <w:rPr>
                <w:sz w:val="14"/>
                <w:szCs w:val="14"/>
              </w:rPr>
              <w:t>10</w:t>
            </w:r>
            <w:r w:rsidRPr="002E1B54">
              <w:rPr>
                <w:sz w:val="14"/>
                <w:szCs w:val="14"/>
              </w:rPr>
              <w:t xml:space="preserve"> iş günü içinde Bakanlığa gönderilir.</w:t>
            </w:r>
          </w:p>
        </w:tc>
      </w:tr>
    </w:tbl>
    <w:p w14:paraId="50FBCDC7" w14:textId="77777777" w:rsidR="00AD2453" w:rsidRPr="002E1B54" w:rsidRDefault="00AD2453">
      <w:pPr>
        <w:rPr>
          <w:sz w:val="14"/>
          <w:szCs w:val="14"/>
        </w:rPr>
      </w:pPr>
    </w:p>
    <w:sectPr w:rsidR="00AD2453" w:rsidRPr="002E1B54" w:rsidSect="00763EAA">
      <w:headerReference w:type="default" r:id="rId8"/>
      <w:pgSz w:w="16838" w:h="11906" w:orient="landscape"/>
      <w:pgMar w:top="851" w:right="567" w:bottom="567" w:left="567"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86528" w14:textId="77777777" w:rsidR="00EC617D" w:rsidRDefault="00EC617D" w:rsidP="00797B43">
      <w:pPr>
        <w:spacing w:after="0" w:line="240" w:lineRule="auto"/>
      </w:pPr>
      <w:r>
        <w:separator/>
      </w:r>
    </w:p>
  </w:endnote>
  <w:endnote w:type="continuationSeparator" w:id="0">
    <w:p w14:paraId="1C426053" w14:textId="77777777" w:rsidR="00EC617D" w:rsidRDefault="00EC617D" w:rsidP="00797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A780B" w14:textId="77777777" w:rsidR="00EC617D" w:rsidRDefault="00EC617D" w:rsidP="00797B43">
      <w:pPr>
        <w:spacing w:after="0" w:line="240" w:lineRule="auto"/>
      </w:pPr>
      <w:r>
        <w:separator/>
      </w:r>
    </w:p>
  </w:footnote>
  <w:footnote w:type="continuationSeparator" w:id="0">
    <w:p w14:paraId="71147B82" w14:textId="77777777" w:rsidR="00EC617D" w:rsidRDefault="00EC617D" w:rsidP="00797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2C7FCE" w:themeColor="text2" w:themeTint="99"/>
        <w:sz w:val="20"/>
        <w:szCs w:val="20"/>
      </w:rPr>
      <w:id w:val="1930700067"/>
      <w:docPartObj>
        <w:docPartGallery w:val="Page Numbers (Margins)"/>
        <w:docPartUnique/>
      </w:docPartObj>
    </w:sdtPr>
    <w:sdtContent>
      <w:tbl>
        <w:tblPr>
          <w:tblStyle w:val="TabloKlavuzu"/>
          <w:tblW w:w="0" w:type="auto"/>
          <w:tblBorders>
            <w:top w:val="none" w:sz="0" w:space="0" w:color="auto"/>
            <w:left w:val="none" w:sz="0" w:space="0" w:color="auto"/>
            <w:bottom w:val="none" w:sz="0" w:space="0" w:color="auto"/>
            <w:right w:val="none" w:sz="0" w:space="0" w:color="auto"/>
            <w:insideH w:val="single" w:sz="18" w:space="0" w:color="D1AD53"/>
            <w:insideV w:val="none" w:sz="0" w:space="0" w:color="auto"/>
          </w:tblBorders>
          <w:tblLook w:val="04A0" w:firstRow="1" w:lastRow="0" w:firstColumn="1" w:lastColumn="0" w:noHBand="0" w:noVBand="1"/>
        </w:tblPr>
        <w:tblGrid>
          <w:gridCol w:w="1817"/>
          <w:gridCol w:w="6885"/>
          <w:gridCol w:w="6885"/>
        </w:tblGrid>
        <w:tr w:rsidR="0032270B" w14:paraId="1EF85F4E" w14:textId="5EEC706F" w:rsidTr="0032270B">
          <w:tc>
            <w:tcPr>
              <w:tcW w:w="1817" w:type="dxa"/>
              <w:vAlign w:val="center"/>
            </w:tcPr>
            <w:p w14:paraId="67F4861E" w14:textId="022DBC83" w:rsidR="0032270B" w:rsidRDefault="0032270B" w:rsidP="004A3435">
              <w:r w:rsidRPr="005C046E">
                <w:rPr>
                  <w:noProof/>
                  <w:lang w:eastAsia="tr-TR"/>
                </w:rPr>
                <w:drawing>
                  <wp:inline distT="0" distB="0" distL="0" distR="0" wp14:anchorId="229A62D5" wp14:editId="6D15F813">
                    <wp:extent cx="1016813" cy="414227"/>
                    <wp:effectExtent l="0" t="0" r="0" b="5080"/>
                    <wp:docPr id="4" name="Resim 4" descr="C:\Users\ALKU\Desktop\alku yatay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KU\Desktop\alku yatay logo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5705" cy="425997"/>
                            </a:xfrm>
                            <a:prstGeom prst="rect">
                              <a:avLst/>
                            </a:prstGeom>
                            <a:noFill/>
                            <a:ln>
                              <a:noFill/>
                            </a:ln>
                          </pic:spPr>
                        </pic:pic>
                      </a:graphicData>
                    </a:graphic>
                  </wp:inline>
                </w:drawing>
              </w:r>
            </w:p>
          </w:tc>
          <w:tc>
            <w:tcPr>
              <w:tcW w:w="6885" w:type="dxa"/>
              <w:vAlign w:val="center"/>
            </w:tcPr>
            <w:tbl>
              <w:tblPr>
                <w:tblStyle w:val="TabloKlavuzu"/>
                <w:tblW w:w="0" w:type="auto"/>
                <w:tblBorders>
                  <w:top w:val="none" w:sz="0" w:space="0" w:color="auto"/>
                  <w:left w:val="single" w:sz="18" w:space="0" w:color="D1AD53"/>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9"/>
              </w:tblGrid>
              <w:tr w:rsidR="0032270B" w14:paraId="278A8321" w14:textId="77777777" w:rsidTr="00C76BBA">
                <w:tc>
                  <w:tcPr>
                    <w:tcW w:w="5039" w:type="dxa"/>
                  </w:tcPr>
                  <w:p w14:paraId="2ACA2217" w14:textId="77777777" w:rsidR="0032270B" w:rsidRPr="004A3435" w:rsidRDefault="0032270B" w:rsidP="004A3435">
                    <w:pPr>
                      <w:rPr>
                        <w:rFonts w:ascii="Cambria" w:hAnsi="Cambria" w:cs="Calibri"/>
                        <w:b/>
                        <w:color w:val="1C407D"/>
                        <w:sz w:val="20"/>
                        <w:szCs w:val="20"/>
                      </w:rPr>
                    </w:pPr>
                    <w:r w:rsidRPr="004A3435">
                      <w:rPr>
                        <w:rFonts w:ascii="Cambria" w:hAnsi="Cambria"/>
                        <w:b/>
                        <w:color w:val="00AECD"/>
                        <w:sz w:val="20"/>
                        <w:szCs w:val="20"/>
                      </w:rPr>
                      <w:t>STRATEJ</w:t>
                    </w:r>
                    <w:r w:rsidRPr="004A3435">
                      <w:rPr>
                        <w:rFonts w:ascii="Cambria" w:hAnsi="Cambria" w:cs="Cambria"/>
                        <w:b/>
                        <w:color w:val="00AECD"/>
                        <w:sz w:val="20"/>
                        <w:szCs w:val="20"/>
                      </w:rPr>
                      <w:t>İ</w:t>
                    </w:r>
                    <w:r w:rsidRPr="004A3435">
                      <w:rPr>
                        <w:rFonts w:ascii="Cambria" w:hAnsi="Cambria"/>
                        <w:b/>
                        <w:color w:val="00AECD"/>
                        <w:sz w:val="20"/>
                        <w:szCs w:val="20"/>
                      </w:rPr>
                      <w:t xml:space="preserve"> GEL</w:t>
                    </w:r>
                    <w:r w:rsidRPr="004A3435">
                      <w:rPr>
                        <w:rFonts w:ascii="Cambria" w:hAnsi="Cambria" w:cs="Cambria"/>
                        <w:b/>
                        <w:color w:val="00AECD"/>
                        <w:sz w:val="20"/>
                        <w:szCs w:val="20"/>
                      </w:rPr>
                      <w:t>İŞ</w:t>
                    </w:r>
                    <w:r w:rsidRPr="004A3435">
                      <w:rPr>
                        <w:rFonts w:ascii="Cambria" w:hAnsi="Cambria"/>
                        <w:b/>
                        <w:color w:val="00AECD"/>
                        <w:sz w:val="20"/>
                        <w:szCs w:val="20"/>
                      </w:rPr>
                      <w:t>T</w:t>
                    </w:r>
                    <w:r w:rsidRPr="004A3435">
                      <w:rPr>
                        <w:rFonts w:ascii="Cambria" w:hAnsi="Cambria" w:cs="Cambria"/>
                        <w:b/>
                        <w:color w:val="00AECD"/>
                        <w:sz w:val="20"/>
                        <w:szCs w:val="20"/>
                      </w:rPr>
                      <w:t>İ</w:t>
                    </w:r>
                    <w:r w:rsidRPr="004A3435">
                      <w:rPr>
                        <w:rFonts w:ascii="Cambria" w:hAnsi="Cambria"/>
                        <w:b/>
                        <w:color w:val="00AECD"/>
                        <w:sz w:val="20"/>
                        <w:szCs w:val="20"/>
                      </w:rPr>
                      <w:t>RME DA</w:t>
                    </w:r>
                    <w:r w:rsidRPr="004A3435">
                      <w:rPr>
                        <w:rFonts w:ascii="Cambria" w:hAnsi="Cambria" w:cs="Cambria"/>
                        <w:b/>
                        <w:color w:val="00AECD"/>
                        <w:sz w:val="20"/>
                        <w:szCs w:val="20"/>
                      </w:rPr>
                      <w:t>İ</w:t>
                    </w:r>
                    <w:r w:rsidRPr="004A3435">
                      <w:rPr>
                        <w:rFonts w:ascii="Cambria" w:hAnsi="Cambria"/>
                        <w:b/>
                        <w:color w:val="00AECD"/>
                        <w:sz w:val="20"/>
                        <w:szCs w:val="20"/>
                      </w:rPr>
                      <w:t>RE BA</w:t>
                    </w:r>
                    <w:r w:rsidRPr="004A3435">
                      <w:rPr>
                        <w:rFonts w:ascii="Cambria" w:hAnsi="Cambria" w:cs="Cambria"/>
                        <w:b/>
                        <w:color w:val="00AECD"/>
                        <w:sz w:val="20"/>
                        <w:szCs w:val="20"/>
                      </w:rPr>
                      <w:t>Ş</w:t>
                    </w:r>
                    <w:r w:rsidRPr="004A3435">
                      <w:rPr>
                        <w:rFonts w:ascii="Cambria" w:hAnsi="Cambria"/>
                        <w:b/>
                        <w:color w:val="00AECD"/>
                        <w:sz w:val="20"/>
                        <w:szCs w:val="20"/>
                      </w:rPr>
                      <w:t>KANLI</w:t>
                    </w:r>
                    <w:r w:rsidRPr="004A3435">
                      <w:rPr>
                        <w:rFonts w:ascii="Cambria" w:hAnsi="Cambria" w:cs="Calibri"/>
                        <w:b/>
                        <w:color w:val="00AECD"/>
                        <w:sz w:val="20"/>
                        <w:szCs w:val="20"/>
                      </w:rPr>
                      <w:t>ĞI</w:t>
                    </w:r>
                  </w:p>
                </w:tc>
              </w:tr>
            </w:tbl>
            <w:p w14:paraId="07D55A5D" w14:textId="77777777" w:rsidR="0032270B" w:rsidRPr="00913D75" w:rsidRDefault="0032270B" w:rsidP="004A3435">
              <w:pPr>
                <w:rPr>
                  <w:sz w:val="16"/>
                  <w:szCs w:val="16"/>
                </w:rPr>
              </w:pPr>
            </w:p>
          </w:tc>
          <w:tc>
            <w:tcPr>
              <w:tcW w:w="6885" w:type="dxa"/>
              <w:vAlign w:val="center"/>
            </w:tcPr>
            <w:p w14:paraId="2FA24C89" w14:textId="4EC829EB" w:rsidR="0032270B" w:rsidRPr="004A3435" w:rsidRDefault="0032270B" w:rsidP="0032270B">
              <w:pPr>
                <w:jc w:val="right"/>
                <w:rPr>
                  <w:rFonts w:ascii="Cambria" w:hAnsi="Cambria"/>
                  <w:b/>
                  <w:color w:val="00AECD"/>
                  <w:sz w:val="20"/>
                  <w:szCs w:val="20"/>
                </w:rPr>
              </w:pPr>
              <w:r>
                <w:rPr>
                  <w:rFonts w:ascii="Cambria" w:hAnsi="Cambria"/>
                  <w:b/>
                  <w:color w:val="00AECD"/>
                  <w:sz w:val="20"/>
                  <w:szCs w:val="20"/>
                </w:rPr>
                <w:t>İŞ TAKVİMİ</w:t>
              </w:r>
            </w:p>
          </w:tc>
        </w:tr>
      </w:tbl>
      <w:p w14:paraId="1DA98FC8" w14:textId="005EE111" w:rsidR="00797B43" w:rsidRPr="00797B43" w:rsidRDefault="00000000" w:rsidP="004A3435">
        <w:pPr>
          <w:pStyle w:val="stBilgi"/>
          <w:rPr>
            <w:sz w:val="20"/>
            <w:szCs w:val="2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F6A5D"/>
    <w:multiLevelType w:val="hybridMultilevel"/>
    <w:tmpl w:val="8A660CE8"/>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10140B7F"/>
    <w:multiLevelType w:val="hybridMultilevel"/>
    <w:tmpl w:val="4BAC8F8A"/>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116D35DA"/>
    <w:multiLevelType w:val="hybridMultilevel"/>
    <w:tmpl w:val="517428E0"/>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145B1C73"/>
    <w:multiLevelType w:val="hybridMultilevel"/>
    <w:tmpl w:val="DD547BA6"/>
    <w:lvl w:ilvl="0" w:tplc="041F0011">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1EBD5E03"/>
    <w:multiLevelType w:val="hybridMultilevel"/>
    <w:tmpl w:val="DF88F6BC"/>
    <w:lvl w:ilvl="0" w:tplc="98EADFD8">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B964A20"/>
    <w:multiLevelType w:val="hybridMultilevel"/>
    <w:tmpl w:val="100CE720"/>
    <w:lvl w:ilvl="0" w:tplc="041F0011">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2D8222B8"/>
    <w:multiLevelType w:val="hybridMultilevel"/>
    <w:tmpl w:val="79DA0662"/>
    <w:lvl w:ilvl="0" w:tplc="041F0011">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36F92D6B"/>
    <w:multiLevelType w:val="hybridMultilevel"/>
    <w:tmpl w:val="E2D46432"/>
    <w:lvl w:ilvl="0" w:tplc="041F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4BBE7FDD"/>
    <w:multiLevelType w:val="hybridMultilevel"/>
    <w:tmpl w:val="09AC6A1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83D66FD"/>
    <w:multiLevelType w:val="hybridMultilevel"/>
    <w:tmpl w:val="AB04231A"/>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66274572"/>
    <w:multiLevelType w:val="hybridMultilevel"/>
    <w:tmpl w:val="0826E5D4"/>
    <w:lvl w:ilvl="0" w:tplc="041F0011">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6D1F169A"/>
    <w:multiLevelType w:val="hybridMultilevel"/>
    <w:tmpl w:val="261EBE3A"/>
    <w:lvl w:ilvl="0" w:tplc="041F0011">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6DFA5E09"/>
    <w:multiLevelType w:val="hybridMultilevel"/>
    <w:tmpl w:val="462EC036"/>
    <w:lvl w:ilvl="0" w:tplc="041F0011">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75422730"/>
    <w:multiLevelType w:val="hybridMultilevel"/>
    <w:tmpl w:val="EDEE7E58"/>
    <w:lvl w:ilvl="0" w:tplc="041F0011">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7B537FCC"/>
    <w:multiLevelType w:val="hybridMultilevel"/>
    <w:tmpl w:val="190AE4D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96744125">
    <w:abstractNumId w:val="3"/>
  </w:num>
  <w:num w:numId="2" w16cid:durableId="23679182">
    <w:abstractNumId w:val="6"/>
  </w:num>
  <w:num w:numId="3" w16cid:durableId="1869874161">
    <w:abstractNumId w:val="13"/>
  </w:num>
  <w:num w:numId="4" w16cid:durableId="1855995337">
    <w:abstractNumId w:val="0"/>
  </w:num>
  <w:num w:numId="5" w16cid:durableId="2053842953">
    <w:abstractNumId w:val="14"/>
  </w:num>
  <w:num w:numId="6" w16cid:durableId="482353841">
    <w:abstractNumId w:val="12"/>
  </w:num>
  <w:num w:numId="7" w16cid:durableId="806237924">
    <w:abstractNumId w:val="10"/>
  </w:num>
  <w:num w:numId="8" w16cid:durableId="1756904088">
    <w:abstractNumId w:val="5"/>
  </w:num>
  <w:num w:numId="9" w16cid:durableId="1811439281">
    <w:abstractNumId w:val="4"/>
  </w:num>
  <w:num w:numId="10" w16cid:durableId="2026052870">
    <w:abstractNumId w:val="11"/>
  </w:num>
  <w:num w:numId="11" w16cid:durableId="1035277676">
    <w:abstractNumId w:val="1"/>
  </w:num>
  <w:num w:numId="12" w16cid:durableId="1043751770">
    <w:abstractNumId w:val="8"/>
  </w:num>
  <w:num w:numId="13" w16cid:durableId="721753408">
    <w:abstractNumId w:val="7"/>
  </w:num>
  <w:num w:numId="14" w16cid:durableId="1620836890">
    <w:abstractNumId w:val="9"/>
  </w:num>
  <w:num w:numId="15" w16cid:durableId="320736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A51"/>
    <w:rsid w:val="00005486"/>
    <w:rsid w:val="0001625E"/>
    <w:rsid w:val="00024A78"/>
    <w:rsid w:val="00032AB9"/>
    <w:rsid w:val="0005431D"/>
    <w:rsid w:val="00064EB0"/>
    <w:rsid w:val="00067099"/>
    <w:rsid w:val="00070D41"/>
    <w:rsid w:val="000764D2"/>
    <w:rsid w:val="00083B20"/>
    <w:rsid w:val="00083E2A"/>
    <w:rsid w:val="00092E33"/>
    <w:rsid w:val="000948B3"/>
    <w:rsid w:val="000A33F4"/>
    <w:rsid w:val="000B5A50"/>
    <w:rsid w:val="000E0A9D"/>
    <w:rsid w:val="000E433B"/>
    <w:rsid w:val="000E62A5"/>
    <w:rsid w:val="00107187"/>
    <w:rsid w:val="00115A5D"/>
    <w:rsid w:val="00176277"/>
    <w:rsid w:val="001811BF"/>
    <w:rsid w:val="001829EC"/>
    <w:rsid w:val="00184825"/>
    <w:rsid w:val="001947A8"/>
    <w:rsid w:val="001B06BB"/>
    <w:rsid w:val="001B2B48"/>
    <w:rsid w:val="001B528D"/>
    <w:rsid w:val="001C3A51"/>
    <w:rsid w:val="001F0373"/>
    <w:rsid w:val="00281F82"/>
    <w:rsid w:val="00282CE2"/>
    <w:rsid w:val="00286135"/>
    <w:rsid w:val="00286DF5"/>
    <w:rsid w:val="00297B3A"/>
    <w:rsid w:val="002A0AB0"/>
    <w:rsid w:val="002B00CC"/>
    <w:rsid w:val="002C20F6"/>
    <w:rsid w:val="002C295B"/>
    <w:rsid w:val="002D268B"/>
    <w:rsid w:val="002E1B54"/>
    <w:rsid w:val="002E24C6"/>
    <w:rsid w:val="00304F94"/>
    <w:rsid w:val="00306F07"/>
    <w:rsid w:val="00312D9D"/>
    <w:rsid w:val="0032270B"/>
    <w:rsid w:val="00324AA4"/>
    <w:rsid w:val="00336F66"/>
    <w:rsid w:val="00342355"/>
    <w:rsid w:val="00352FDA"/>
    <w:rsid w:val="0036742E"/>
    <w:rsid w:val="003710FB"/>
    <w:rsid w:val="00375DC2"/>
    <w:rsid w:val="00393299"/>
    <w:rsid w:val="003A3D38"/>
    <w:rsid w:val="003B5FA8"/>
    <w:rsid w:val="003C393B"/>
    <w:rsid w:val="003D4984"/>
    <w:rsid w:val="003D55EB"/>
    <w:rsid w:val="003F5A91"/>
    <w:rsid w:val="004274C8"/>
    <w:rsid w:val="00431D3C"/>
    <w:rsid w:val="0047593C"/>
    <w:rsid w:val="00483A6E"/>
    <w:rsid w:val="004854BA"/>
    <w:rsid w:val="00491430"/>
    <w:rsid w:val="004971E7"/>
    <w:rsid w:val="00497F77"/>
    <w:rsid w:val="004A1D79"/>
    <w:rsid w:val="004A1D89"/>
    <w:rsid w:val="004A3435"/>
    <w:rsid w:val="004B1805"/>
    <w:rsid w:val="004C2D07"/>
    <w:rsid w:val="004D33B0"/>
    <w:rsid w:val="004F0A86"/>
    <w:rsid w:val="004F19DD"/>
    <w:rsid w:val="004F6170"/>
    <w:rsid w:val="005039BC"/>
    <w:rsid w:val="005054D7"/>
    <w:rsid w:val="005068C6"/>
    <w:rsid w:val="00511578"/>
    <w:rsid w:val="005143D9"/>
    <w:rsid w:val="00525196"/>
    <w:rsid w:val="00525996"/>
    <w:rsid w:val="005309F2"/>
    <w:rsid w:val="005353BD"/>
    <w:rsid w:val="005372B4"/>
    <w:rsid w:val="005449CB"/>
    <w:rsid w:val="00553636"/>
    <w:rsid w:val="00557EB2"/>
    <w:rsid w:val="0057378E"/>
    <w:rsid w:val="00586319"/>
    <w:rsid w:val="00593151"/>
    <w:rsid w:val="00594707"/>
    <w:rsid w:val="005B3452"/>
    <w:rsid w:val="005C0D90"/>
    <w:rsid w:val="005D2518"/>
    <w:rsid w:val="005D53E1"/>
    <w:rsid w:val="005E6144"/>
    <w:rsid w:val="005F303D"/>
    <w:rsid w:val="00603CB2"/>
    <w:rsid w:val="00633509"/>
    <w:rsid w:val="006828DE"/>
    <w:rsid w:val="00690932"/>
    <w:rsid w:val="00695604"/>
    <w:rsid w:val="006A15D6"/>
    <w:rsid w:val="006A5359"/>
    <w:rsid w:val="006C2D12"/>
    <w:rsid w:val="006E0ADF"/>
    <w:rsid w:val="00700310"/>
    <w:rsid w:val="00703978"/>
    <w:rsid w:val="00705E9B"/>
    <w:rsid w:val="0070792E"/>
    <w:rsid w:val="00734A08"/>
    <w:rsid w:val="007504C5"/>
    <w:rsid w:val="00753509"/>
    <w:rsid w:val="00755D03"/>
    <w:rsid w:val="0076196C"/>
    <w:rsid w:val="00763EAA"/>
    <w:rsid w:val="007647A0"/>
    <w:rsid w:val="007876FE"/>
    <w:rsid w:val="00797B43"/>
    <w:rsid w:val="007A6598"/>
    <w:rsid w:val="007B3FC8"/>
    <w:rsid w:val="007D6745"/>
    <w:rsid w:val="007E61DE"/>
    <w:rsid w:val="00801FC9"/>
    <w:rsid w:val="0080660D"/>
    <w:rsid w:val="00832407"/>
    <w:rsid w:val="00861834"/>
    <w:rsid w:val="00884694"/>
    <w:rsid w:val="008C142D"/>
    <w:rsid w:val="008D05FB"/>
    <w:rsid w:val="008D3F47"/>
    <w:rsid w:val="008D516D"/>
    <w:rsid w:val="008E301E"/>
    <w:rsid w:val="008E5FDF"/>
    <w:rsid w:val="008F743B"/>
    <w:rsid w:val="00914DA3"/>
    <w:rsid w:val="009152E4"/>
    <w:rsid w:val="0092228C"/>
    <w:rsid w:val="009259E7"/>
    <w:rsid w:val="00935D37"/>
    <w:rsid w:val="00936646"/>
    <w:rsid w:val="0094274F"/>
    <w:rsid w:val="009572A8"/>
    <w:rsid w:val="00977DFA"/>
    <w:rsid w:val="00986023"/>
    <w:rsid w:val="009A0982"/>
    <w:rsid w:val="009F1AC1"/>
    <w:rsid w:val="00A042AB"/>
    <w:rsid w:val="00A1046B"/>
    <w:rsid w:val="00A17439"/>
    <w:rsid w:val="00A2460A"/>
    <w:rsid w:val="00A57CFC"/>
    <w:rsid w:val="00A73DC1"/>
    <w:rsid w:val="00A97F6A"/>
    <w:rsid w:val="00AD0626"/>
    <w:rsid w:val="00AD0CB8"/>
    <w:rsid w:val="00AD2053"/>
    <w:rsid w:val="00AD2453"/>
    <w:rsid w:val="00AE1943"/>
    <w:rsid w:val="00B014A1"/>
    <w:rsid w:val="00B041E3"/>
    <w:rsid w:val="00B20749"/>
    <w:rsid w:val="00B23742"/>
    <w:rsid w:val="00B30141"/>
    <w:rsid w:val="00B34D15"/>
    <w:rsid w:val="00B37BBA"/>
    <w:rsid w:val="00B53DF0"/>
    <w:rsid w:val="00B545CD"/>
    <w:rsid w:val="00B76024"/>
    <w:rsid w:val="00BB58CC"/>
    <w:rsid w:val="00BB6EED"/>
    <w:rsid w:val="00BC2CC3"/>
    <w:rsid w:val="00BC5923"/>
    <w:rsid w:val="00C05B8A"/>
    <w:rsid w:val="00C16F5F"/>
    <w:rsid w:val="00C5199F"/>
    <w:rsid w:val="00C7216E"/>
    <w:rsid w:val="00C76BBA"/>
    <w:rsid w:val="00C8525F"/>
    <w:rsid w:val="00C972F2"/>
    <w:rsid w:val="00CF6BDA"/>
    <w:rsid w:val="00D04407"/>
    <w:rsid w:val="00D160CC"/>
    <w:rsid w:val="00D2217F"/>
    <w:rsid w:val="00D519BE"/>
    <w:rsid w:val="00D539DC"/>
    <w:rsid w:val="00D54720"/>
    <w:rsid w:val="00D60DAA"/>
    <w:rsid w:val="00D7051C"/>
    <w:rsid w:val="00D75717"/>
    <w:rsid w:val="00D9500C"/>
    <w:rsid w:val="00D95643"/>
    <w:rsid w:val="00DA262C"/>
    <w:rsid w:val="00DA2DEB"/>
    <w:rsid w:val="00DA6F45"/>
    <w:rsid w:val="00DC5F0A"/>
    <w:rsid w:val="00DE4364"/>
    <w:rsid w:val="00DF072D"/>
    <w:rsid w:val="00DF69F4"/>
    <w:rsid w:val="00E00972"/>
    <w:rsid w:val="00E36FC7"/>
    <w:rsid w:val="00E5719C"/>
    <w:rsid w:val="00E7682A"/>
    <w:rsid w:val="00E81367"/>
    <w:rsid w:val="00E92F47"/>
    <w:rsid w:val="00E94329"/>
    <w:rsid w:val="00EA0919"/>
    <w:rsid w:val="00EC3034"/>
    <w:rsid w:val="00EC617D"/>
    <w:rsid w:val="00EE5B48"/>
    <w:rsid w:val="00EF13CE"/>
    <w:rsid w:val="00F11CB0"/>
    <w:rsid w:val="00F26DB6"/>
    <w:rsid w:val="00F46BB5"/>
    <w:rsid w:val="00FC2387"/>
    <w:rsid w:val="00FE2669"/>
    <w:rsid w:val="00FE6591"/>
    <w:rsid w:val="00FF487A"/>
    <w:rsid w:val="00FF5A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5C06A"/>
  <w15:chartTrackingRefBased/>
  <w15:docId w15:val="{6E25E5F7-0EFB-4166-83AF-4123FD170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C3A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1C3A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1C3A51"/>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1C3A51"/>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C3A51"/>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C3A5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C3A5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C3A5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C3A5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C3A51"/>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C3A51"/>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C3A51"/>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C3A51"/>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C3A51"/>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C3A5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C3A5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C3A5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C3A51"/>
    <w:rPr>
      <w:rFonts w:eastAsiaTheme="majorEastAsia" w:cstheme="majorBidi"/>
      <w:color w:val="272727" w:themeColor="text1" w:themeTint="D8"/>
    </w:rPr>
  </w:style>
  <w:style w:type="paragraph" w:styleId="KonuBal">
    <w:name w:val="Title"/>
    <w:basedOn w:val="Normal"/>
    <w:next w:val="Normal"/>
    <w:link w:val="KonuBalChar"/>
    <w:uiPriority w:val="10"/>
    <w:qFormat/>
    <w:rsid w:val="001C3A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C3A5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C3A5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C3A5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C3A5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C3A51"/>
    <w:rPr>
      <w:i/>
      <w:iCs/>
      <w:color w:val="404040" w:themeColor="text1" w:themeTint="BF"/>
    </w:rPr>
  </w:style>
  <w:style w:type="paragraph" w:styleId="ListeParagraf">
    <w:name w:val="List Paragraph"/>
    <w:basedOn w:val="Normal"/>
    <w:uiPriority w:val="34"/>
    <w:qFormat/>
    <w:rsid w:val="001C3A51"/>
    <w:pPr>
      <w:ind w:left="720"/>
      <w:contextualSpacing/>
    </w:pPr>
  </w:style>
  <w:style w:type="character" w:styleId="GlVurgulama">
    <w:name w:val="Intense Emphasis"/>
    <w:basedOn w:val="VarsaylanParagrafYazTipi"/>
    <w:uiPriority w:val="21"/>
    <w:qFormat/>
    <w:rsid w:val="001C3A51"/>
    <w:rPr>
      <w:i/>
      <w:iCs/>
      <w:color w:val="0F4761" w:themeColor="accent1" w:themeShade="BF"/>
    </w:rPr>
  </w:style>
  <w:style w:type="paragraph" w:styleId="GlAlnt">
    <w:name w:val="Intense Quote"/>
    <w:basedOn w:val="Normal"/>
    <w:next w:val="Normal"/>
    <w:link w:val="GlAlntChar"/>
    <w:uiPriority w:val="30"/>
    <w:qFormat/>
    <w:rsid w:val="001C3A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C3A51"/>
    <w:rPr>
      <w:i/>
      <w:iCs/>
      <w:color w:val="0F4761" w:themeColor="accent1" w:themeShade="BF"/>
    </w:rPr>
  </w:style>
  <w:style w:type="character" w:styleId="GlBavuru">
    <w:name w:val="Intense Reference"/>
    <w:basedOn w:val="VarsaylanParagrafYazTipi"/>
    <w:uiPriority w:val="32"/>
    <w:qFormat/>
    <w:rsid w:val="001C3A51"/>
    <w:rPr>
      <w:b/>
      <w:bCs/>
      <w:smallCaps/>
      <w:color w:val="0F4761" w:themeColor="accent1" w:themeShade="BF"/>
      <w:spacing w:val="5"/>
    </w:rPr>
  </w:style>
  <w:style w:type="table" w:styleId="TabloKlavuzu">
    <w:name w:val="Table Grid"/>
    <w:basedOn w:val="NormalTablo"/>
    <w:uiPriority w:val="39"/>
    <w:rsid w:val="001C3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342355"/>
    <w:rPr>
      <w:color w:val="467886"/>
      <w:u w:val="single"/>
    </w:rPr>
  </w:style>
  <w:style w:type="paragraph" w:styleId="stBilgi">
    <w:name w:val="header"/>
    <w:basedOn w:val="Normal"/>
    <w:link w:val="stBilgiChar"/>
    <w:uiPriority w:val="99"/>
    <w:unhideWhenUsed/>
    <w:rsid w:val="00797B4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97B43"/>
  </w:style>
  <w:style w:type="paragraph" w:styleId="AltBilgi">
    <w:name w:val="footer"/>
    <w:basedOn w:val="Normal"/>
    <w:link w:val="AltBilgiChar"/>
    <w:uiPriority w:val="99"/>
    <w:unhideWhenUsed/>
    <w:rsid w:val="00797B4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97B43"/>
  </w:style>
  <w:style w:type="character" w:styleId="SayfaNumaras">
    <w:name w:val="page number"/>
    <w:basedOn w:val="VarsaylanParagrafYazTipi"/>
    <w:uiPriority w:val="99"/>
    <w:unhideWhenUsed/>
    <w:rsid w:val="00797B43"/>
  </w:style>
  <w:style w:type="paragraph" w:styleId="BelgeBalantlar">
    <w:name w:val="Document Map"/>
    <w:basedOn w:val="Normal"/>
    <w:link w:val="BelgeBalantlarChar"/>
    <w:uiPriority w:val="99"/>
    <w:unhideWhenUsed/>
    <w:rsid w:val="002E24C6"/>
    <w:pPr>
      <w:spacing w:after="0" w:line="240" w:lineRule="auto"/>
    </w:pPr>
    <w:rPr>
      <w:rFonts w:ascii="Tahoma" w:eastAsiaTheme="minorEastAsia" w:hAnsi="Tahoma" w:cs="Tahoma"/>
      <w:kern w:val="0"/>
      <w:sz w:val="16"/>
      <w:szCs w:val="16"/>
      <w:lang w:eastAsia="tr-TR"/>
      <w14:ligatures w14:val="none"/>
    </w:rPr>
  </w:style>
  <w:style w:type="character" w:customStyle="1" w:styleId="BelgeBalantlarChar">
    <w:name w:val="Belge Bağlantıları Char"/>
    <w:basedOn w:val="VarsaylanParagrafYazTipi"/>
    <w:link w:val="BelgeBalantlar"/>
    <w:uiPriority w:val="99"/>
    <w:rsid w:val="002E24C6"/>
    <w:rPr>
      <w:rFonts w:ascii="Tahoma" w:eastAsiaTheme="minorEastAsia" w:hAnsi="Tahoma" w:cs="Tahoma"/>
      <w:kern w:val="0"/>
      <w:sz w:val="16"/>
      <w:szCs w:val="16"/>
      <w:lang w:eastAsia="tr-TR"/>
      <w14:ligatures w14:val="none"/>
    </w:rPr>
  </w:style>
  <w:style w:type="paragraph" w:styleId="AralkYok">
    <w:name w:val="No Spacing"/>
    <w:link w:val="AralkYokChar"/>
    <w:uiPriority w:val="1"/>
    <w:qFormat/>
    <w:rsid w:val="006A5359"/>
    <w:pPr>
      <w:spacing w:after="0" w:line="240" w:lineRule="auto"/>
    </w:pPr>
    <w:rPr>
      <w:rFonts w:eastAsiaTheme="minorEastAsia"/>
      <w:kern w:val="0"/>
      <w:lang w:eastAsia="tr-TR"/>
      <w14:ligatures w14:val="none"/>
    </w:rPr>
  </w:style>
  <w:style w:type="character" w:customStyle="1" w:styleId="AralkYokChar">
    <w:name w:val="Aralık Yok Char"/>
    <w:basedOn w:val="VarsaylanParagrafYazTipi"/>
    <w:link w:val="AralkYok"/>
    <w:uiPriority w:val="1"/>
    <w:rsid w:val="006A5359"/>
    <w:rPr>
      <w:rFonts w:eastAsiaTheme="minorEastAsia"/>
      <w:kern w:val="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82212">
      <w:bodyDiv w:val="1"/>
      <w:marLeft w:val="0"/>
      <w:marRight w:val="0"/>
      <w:marTop w:val="0"/>
      <w:marBottom w:val="0"/>
      <w:divBdr>
        <w:top w:val="none" w:sz="0" w:space="0" w:color="auto"/>
        <w:left w:val="none" w:sz="0" w:space="0" w:color="auto"/>
        <w:bottom w:val="none" w:sz="0" w:space="0" w:color="auto"/>
        <w:right w:val="none" w:sz="0" w:space="0" w:color="auto"/>
      </w:divBdr>
    </w:div>
    <w:div w:id="231741467">
      <w:bodyDiv w:val="1"/>
      <w:marLeft w:val="0"/>
      <w:marRight w:val="0"/>
      <w:marTop w:val="0"/>
      <w:marBottom w:val="0"/>
      <w:divBdr>
        <w:top w:val="none" w:sz="0" w:space="0" w:color="auto"/>
        <w:left w:val="none" w:sz="0" w:space="0" w:color="auto"/>
        <w:bottom w:val="none" w:sz="0" w:space="0" w:color="auto"/>
        <w:right w:val="none" w:sz="0" w:space="0" w:color="auto"/>
      </w:divBdr>
    </w:div>
    <w:div w:id="436221144">
      <w:bodyDiv w:val="1"/>
      <w:marLeft w:val="0"/>
      <w:marRight w:val="0"/>
      <w:marTop w:val="0"/>
      <w:marBottom w:val="0"/>
      <w:divBdr>
        <w:top w:val="none" w:sz="0" w:space="0" w:color="auto"/>
        <w:left w:val="none" w:sz="0" w:space="0" w:color="auto"/>
        <w:bottom w:val="none" w:sz="0" w:space="0" w:color="auto"/>
        <w:right w:val="none" w:sz="0" w:space="0" w:color="auto"/>
      </w:divBdr>
    </w:div>
    <w:div w:id="512302269">
      <w:bodyDiv w:val="1"/>
      <w:marLeft w:val="0"/>
      <w:marRight w:val="0"/>
      <w:marTop w:val="0"/>
      <w:marBottom w:val="0"/>
      <w:divBdr>
        <w:top w:val="none" w:sz="0" w:space="0" w:color="auto"/>
        <w:left w:val="none" w:sz="0" w:space="0" w:color="auto"/>
        <w:bottom w:val="none" w:sz="0" w:space="0" w:color="auto"/>
        <w:right w:val="none" w:sz="0" w:space="0" w:color="auto"/>
      </w:divBdr>
    </w:div>
    <w:div w:id="843979366">
      <w:bodyDiv w:val="1"/>
      <w:marLeft w:val="0"/>
      <w:marRight w:val="0"/>
      <w:marTop w:val="0"/>
      <w:marBottom w:val="0"/>
      <w:divBdr>
        <w:top w:val="none" w:sz="0" w:space="0" w:color="auto"/>
        <w:left w:val="none" w:sz="0" w:space="0" w:color="auto"/>
        <w:bottom w:val="none" w:sz="0" w:space="0" w:color="auto"/>
        <w:right w:val="none" w:sz="0" w:space="0" w:color="auto"/>
      </w:divBdr>
    </w:div>
    <w:div w:id="895819988">
      <w:bodyDiv w:val="1"/>
      <w:marLeft w:val="0"/>
      <w:marRight w:val="0"/>
      <w:marTop w:val="0"/>
      <w:marBottom w:val="0"/>
      <w:divBdr>
        <w:top w:val="none" w:sz="0" w:space="0" w:color="auto"/>
        <w:left w:val="none" w:sz="0" w:space="0" w:color="auto"/>
        <w:bottom w:val="none" w:sz="0" w:space="0" w:color="auto"/>
        <w:right w:val="none" w:sz="0" w:space="0" w:color="auto"/>
      </w:divBdr>
    </w:div>
    <w:div w:id="1028867884">
      <w:bodyDiv w:val="1"/>
      <w:marLeft w:val="0"/>
      <w:marRight w:val="0"/>
      <w:marTop w:val="0"/>
      <w:marBottom w:val="0"/>
      <w:divBdr>
        <w:top w:val="none" w:sz="0" w:space="0" w:color="auto"/>
        <w:left w:val="none" w:sz="0" w:space="0" w:color="auto"/>
        <w:bottom w:val="none" w:sz="0" w:space="0" w:color="auto"/>
        <w:right w:val="none" w:sz="0" w:space="0" w:color="auto"/>
      </w:divBdr>
    </w:div>
    <w:div w:id="117114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mportal.hmb.gov.tr/irj/portal%20&#252;zerinden%20yap&#305;l&#305;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4203</Words>
  <Characters>23960</Characters>
  <Application>Microsoft Office Word</Application>
  <DocSecurity>0</DocSecurity>
  <Lines>199</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BÜTÜN</dc:creator>
  <cp:keywords/>
  <dc:description/>
  <cp:lastModifiedBy>NURHAN UYSAL</cp:lastModifiedBy>
  <cp:revision>2</cp:revision>
  <cp:lastPrinted>2025-04-15T06:25:00Z</cp:lastPrinted>
  <dcterms:created xsi:type="dcterms:W3CDTF">2025-05-05T12:11:00Z</dcterms:created>
  <dcterms:modified xsi:type="dcterms:W3CDTF">2025-05-05T12:11:00Z</dcterms:modified>
</cp:coreProperties>
</file>